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E091" w14:textId="77777777" w:rsidR="00162548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438C29D" w14:textId="77777777" w:rsidR="00162548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ED3C2" w14:textId="77777777" w:rsidR="00D22A8B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25E9857" w14:textId="77777777"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6F36F" w14:textId="77777777"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6FB5BB25" w14:textId="77777777" w:rsidR="00BD354D" w:rsidRDefault="00BD354D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D961C5" w14:textId="77777777" w:rsidR="00162548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8888A1" w14:textId="48555922" w:rsidR="00D22A8B" w:rsidRPr="00D22A8B" w:rsidRDefault="005307F0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proofErr w:type="gramStart"/>
      <w:r w:rsidR="00B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0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  <w:proofErr w:type="spellEnd"/>
    </w:p>
    <w:p w14:paraId="77EE3598" w14:textId="77777777"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AEF66" w14:textId="77777777"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550ED42D" w14:textId="77777777"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14:paraId="34EE9E10" w14:textId="77777777" w:rsidR="00CF1CDC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 </w:t>
      </w:r>
      <w:r w:rsidR="00CF1CD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</w:t>
      </w:r>
    </w:p>
    <w:p w14:paraId="41328BE0" w14:textId="77777777" w:rsidR="009D3E43" w:rsidRDefault="00CF1CDC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B2CF5D4" w14:textId="77777777"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F9D9C" w14:textId="3D7FDBCC"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 w:rsidR="0016254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 w:rsidR="0016254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 xml:space="preserve">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31</w:t>
      </w:r>
      <w:r w:rsidR="0020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 части 1 статьи 34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14:paraId="1BAE2A1D" w14:textId="77777777" w:rsidR="00162548" w:rsidRDefault="0016254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2561B" w14:textId="77777777" w:rsidR="00EE09B9" w:rsidRDefault="00EE09B9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E0CCC" w14:textId="77777777"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703DB06B" w14:textId="77777777"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5EF90" w14:textId="77777777"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</w:t>
      </w:r>
      <w:r w:rsidR="00C3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41000" w14:textId="77777777" w:rsidR="009D3E43" w:rsidRP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 и применяется к правоотношениям, возникшим с 1 января 2021 года.</w:t>
      </w:r>
    </w:p>
    <w:p w14:paraId="71469BAD" w14:textId="0D6FA7F7"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 Контроль за </w:t>
      </w:r>
      <w:r w:rsidR="009832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полнением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настоящего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постановления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возложить на заведующего сектором экономики и финансов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proofErr w:type="spellStart"/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Новороговского</w:t>
      </w:r>
      <w:proofErr w:type="spellEnd"/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4C57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Самарцеву Ю.Е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CCF2738" w14:textId="77777777"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220746B" w14:textId="77777777"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21F2E58" w14:textId="77777777"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141E160" w14:textId="77777777"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76FFFEF" w14:textId="77777777"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14:paraId="5EBA486B" w14:textId="51B1C02C" w:rsidR="00D22A8B" w:rsidRPr="00D22A8B" w:rsidRDefault="00162548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5918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О.С.Григорова</w:t>
      </w:r>
    </w:p>
    <w:p w14:paraId="2B790D7C" w14:textId="77777777"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E071501" w14:textId="77777777"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14:paraId="50BDA1BA" w14:textId="77777777"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14:paraId="15F238A9" w14:textId="77777777"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14:paraId="087467F1" w14:textId="77777777"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14:paraId="2EED0726" w14:textId="58472EBA"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14:paraId="3DD868F7" w14:textId="77777777" w:rsidR="005B5162" w:rsidRDefault="005B5162" w:rsidP="00D22A8B">
      <w:pPr>
        <w:autoSpaceDE w:val="0"/>
        <w:autoSpaceDN w:val="0"/>
        <w:adjustRightInd w:val="0"/>
        <w:spacing w:after="0" w:line="240" w:lineRule="auto"/>
        <w:ind w:right="4666"/>
      </w:pPr>
    </w:p>
    <w:p w14:paraId="563800EA" w14:textId="77777777" w:rsidR="00162548" w:rsidRPr="0098322A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8322A">
        <w:rPr>
          <w:rFonts w:ascii="Times New Roman" w:hAnsi="Times New Roman" w:cs="Times New Roman"/>
        </w:rPr>
        <w:lastRenderedPageBreak/>
        <w:t xml:space="preserve">Приложение </w:t>
      </w:r>
    </w:p>
    <w:p w14:paraId="1BACA745" w14:textId="77777777" w:rsidR="0098322A" w:rsidRDefault="00CF434F" w:rsidP="0098322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8322A">
        <w:rPr>
          <w:rFonts w:ascii="Times New Roman" w:hAnsi="Times New Roman" w:cs="Times New Roman"/>
        </w:rPr>
        <w:t xml:space="preserve">к постановлению Администрации </w:t>
      </w:r>
    </w:p>
    <w:p w14:paraId="32273566" w14:textId="5FA1B636" w:rsidR="0037610A" w:rsidRPr="0098322A" w:rsidRDefault="00162548" w:rsidP="0098322A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proofErr w:type="spellStart"/>
      <w:r w:rsidRPr="0098322A">
        <w:rPr>
          <w:rFonts w:ascii="Times New Roman" w:hAnsi="Times New Roman" w:cs="Times New Roman"/>
        </w:rPr>
        <w:t>Новороговск</w:t>
      </w:r>
      <w:r w:rsidR="00CF434F" w:rsidRPr="0098322A">
        <w:rPr>
          <w:rFonts w:ascii="Times New Roman" w:hAnsi="Times New Roman" w:cs="Times New Roman"/>
        </w:rPr>
        <w:t>ого</w:t>
      </w:r>
      <w:proofErr w:type="spellEnd"/>
      <w:r w:rsidR="00CF434F" w:rsidRPr="0098322A">
        <w:rPr>
          <w:rFonts w:ascii="Times New Roman" w:hAnsi="Times New Roman" w:cs="Times New Roman"/>
        </w:rPr>
        <w:t xml:space="preserve"> сельского поселения </w:t>
      </w:r>
    </w:p>
    <w:p w14:paraId="25384CE5" w14:textId="77777777" w:rsidR="00CF434F" w:rsidRPr="0098322A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8322A">
        <w:rPr>
          <w:rFonts w:ascii="Times New Roman" w:hAnsi="Times New Roman" w:cs="Times New Roman"/>
        </w:rPr>
        <w:t xml:space="preserve">от </w:t>
      </w:r>
      <w:r w:rsidR="007171DA" w:rsidRPr="0098322A">
        <w:rPr>
          <w:rFonts w:ascii="Times New Roman" w:hAnsi="Times New Roman" w:cs="Times New Roman"/>
        </w:rPr>
        <w:t>01</w:t>
      </w:r>
      <w:r w:rsidR="00A24463" w:rsidRPr="0098322A">
        <w:rPr>
          <w:rFonts w:ascii="Times New Roman" w:hAnsi="Times New Roman" w:cs="Times New Roman"/>
        </w:rPr>
        <w:t xml:space="preserve"> </w:t>
      </w:r>
      <w:r w:rsidR="00BD354D" w:rsidRPr="0098322A">
        <w:rPr>
          <w:rFonts w:ascii="Times New Roman" w:hAnsi="Times New Roman" w:cs="Times New Roman"/>
        </w:rPr>
        <w:t>марта</w:t>
      </w:r>
      <w:r w:rsidRPr="0098322A">
        <w:rPr>
          <w:rFonts w:ascii="Times New Roman" w:hAnsi="Times New Roman" w:cs="Times New Roman"/>
        </w:rPr>
        <w:t xml:space="preserve"> 2021 года №</w:t>
      </w:r>
      <w:r w:rsidR="00BD354D" w:rsidRPr="0098322A">
        <w:rPr>
          <w:rFonts w:ascii="Times New Roman" w:hAnsi="Times New Roman" w:cs="Times New Roman"/>
        </w:rPr>
        <w:t xml:space="preserve"> 24</w:t>
      </w:r>
    </w:p>
    <w:p w14:paraId="7BEAAD10" w14:textId="77777777"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14:paraId="74FE4C63" w14:textId="77777777"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14:paraId="5AC56714" w14:textId="77777777"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14:paraId="62104082" w14:textId="77777777"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14:paraId="248797B1" w14:textId="77777777"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33361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61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336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3619">
        <w:rPr>
          <w:rFonts w:ascii="Times New Roman" w:hAnsi="Times New Roman" w:cs="Times New Roman"/>
          <w:sz w:val="28"/>
          <w:szCs w:val="28"/>
        </w:rPr>
        <w:t xml:space="preserve">143 </w:t>
      </w:r>
      <w:r>
        <w:rPr>
          <w:rFonts w:ascii="Times New Roman" w:hAnsi="Times New Roman" w:cs="Times New Roman"/>
          <w:sz w:val="28"/>
          <w:szCs w:val="28"/>
        </w:rPr>
        <w:t>«О мерах по обеспечению исполнения решения бюджета поселения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14:paraId="00D31A53" w14:textId="77777777"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14:paraId="3DA59E65" w14:textId="77777777"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14:paraId="15BA6408" w14:textId="77777777" w:rsidR="00CF434F" w:rsidRPr="00CF434F" w:rsidRDefault="00CF434F" w:rsidP="00FD6AAF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Пункты 2-</w:t>
      </w:r>
      <w:r w:rsidR="00AE46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E5647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14:paraId="2A9C55F5" w14:textId="77777777" w:rsidR="00CF434F" w:rsidRPr="00CF434F" w:rsidRDefault="003674E3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434F" w:rsidRPr="00CF434F">
        <w:rPr>
          <w:rFonts w:ascii="Times New Roman" w:hAnsi="Times New Roman" w:cs="Times New Roman"/>
          <w:sz w:val="28"/>
          <w:szCs w:val="28"/>
        </w:rPr>
        <w:t>2.</w:t>
      </w:r>
      <w:r w:rsidR="00CF434F"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434F" w:rsidRPr="00CF434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поселения и главному администратору источников финансиров</w:t>
      </w:r>
      <w:r>
        <w:rPr>
          <w:rFonts w:ascii="Times New Roman" w:hAnsi="Times New Roman" w:cs="Times New Roman"/>
          <w:sz w:val="28"/>
          <w:szCs w:val="28"/>
        </w:rPr>
        <w:t>ания дефицита бюджета поселения:</w:t>
      </w:r>
    </w:p>
    <w:p w14:paraId="4A9A63AE" w14:textId="46597F37"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2.1.</w:t>
      </w:r>
      <w:r w:rsidR="005B5162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14:paraId="1FEEF596" w14:textId="77777777" w:rsidR="00CF434F" w:rsidRPr="00CF434F" w:rsidRDefault="00CF434F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2.2.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своевременное уточнение невыясненных поступлений</w:t>
      </w:r>
      <w:r w:rsidRPr="00CF434F">
        <w:rPr>
          <w:rFonts w:ascii="Times New Roman" w:hAnsi="Times New Roman" w:cs="Times New Roman"/>
          <w:sz w:val="28"/>
          <w:szCs w:val="28"/>
        </w:rPr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14:paraId="2D503A22" w14:textId="77777777"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2.3.</w:t>
      </w:r>
      <w:r w:rsidRPr="00CF43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434F">
        <w:rPr>
          <w:rFonts w:ascii="Times New Roman" w:hAnsi="Times New Roman" w:cs="Times New Roman"/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14:paraId="79D2FE7E" w14:textId="77777777"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>2.4. Обеспечить возврат в областной бюджет остатков неиспользованных по состоянию на 1 текущего финансового года межбюджетных трансфертов, полученных в 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14:paraId="2E7A274E" w14:textId="77777777" w:rsidR="00CF434F" w:rsidRPr="00CF434F" w:rsidRDefault="00CF434F" w:rsidP="00FD6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pacing w:val="6"/>
          <w:sz w:val="28"/>
          <w:szCs w:val="28"/>
        </w:rPr>
        <w:t>2.5. Осуществлять контроль за возвратом в бюджет поселения из бюджета Егорлыкского района неиспользованных остатков по состоянию на 31 декабря текущего финансового года остатков иных межбюджетных трансфертов в срок, установленный абзацем первым пункта 5 статьи 242 БК РФ.</w:t>
      </w:r>
    </w:p>
    <w:p w14:paraId="1F4294CF" w14:textId="77777777"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3. Принять меры по недопущению образования в </w:t>
      </w:r>
      <w:r w:rsidR="00FD6AA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CF434F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расходам бюджета.</w:t>
      </w:r>
    </w:p>
    <w:p w14:paraId="585388E3" w14:textId="77777777"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3.1. Обеспечить следующие приоритетные направления расходования средств:</w:t>
      </w:r>
    </w:p>
    <w:p w14:paraId="17B75571" w14:textId="727228AF"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</w:t>
      </w:r>
      <w:r w:rsidR="005B5162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14:paraId="6F5595E2" w14:textId="77777777"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 осуществление выплат по оплате труда с учетом начислений по страховым взносам в государственные внебюджетные фонды;</w:t>
      </w:r>
    </w:p>
    <w:p w14:paraId="4163E408" w14:textId="208FBB43"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-</w:t>
      </w:r>
      <w:r w:rsidR="005B5162">
        <w:rPr>
          <w:rFonts w:ascii="Times New Roman" w:hAnsi="Times New Roman" w:cs="Times New Roman"/>
          <w:sz w:val="28"/>
          <w:szCs w:val="28"/>
        </w:rPr>
        <w:t xml:space="preserve"> 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оплата коммунальных услуг с учетом мер по энергосбережению; </w:t>
      </w:r>
    </w:p>
    <w:p w14:paraId="302FD429" w14:textId="77777777" w:rsid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lastRenderedPageBreak/>
        <w:t>- обеспечение уплаты налогов, сборов и иных обязательных платежей.</w:t>
      </w:r>
    </w:p>
    <w:p w14:paraId="35EAE6C9" w14:textId="6390722A" w:rsidR="00203A1D" w:rsidRDefault="00203A1D" w:rsidP="00203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3.2.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Обязать соответствующим правовым актом Администрации </w:t>
      </w:r>
      <w:r>
        <w:rPr>
          <w:rFonts w:ascii="Times New Roman" w:hAnsi="Times New Roman" w:cs="Times New Roman"/>
          <w:spacing w:val="6"/>
          <w:sz w:val="28"/>
          <w:szCs w:val="28"/>
        </w:rPr>
        <w:t>Новороговского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подведомственн</w:t>
      </w:r>
      <w:r w:rsidR="005B5162">
        <w:rPr>
          <w:rFonts w:ascii="Times New Roman" w:hAnsi="Times New Roman" w:cs="Times New Roman"/>
          <w:spacing w:val="6"/>
          <w:sz w:val="28"/>
          <w:szCs w:val="28"/>
        </w:rPr>
        <w:t>ые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бюджетн</w:t>
      </w:r>
      <w:r w:rsidR="005B5162">
        <w:rPr>
          <w:rFonts w:ascii="Times New Roman" w:hAnsi="Times New Roman" w:cs="Times New Roman"/>
          <w:spacing w:val="6"/>
          <w:sz w:val="28"/>
          <w:szCs w:val="28"/>
        </w:rPr>
        <w:t>ы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>е учреждени</w:t>
      </w:r>
      <w:r w:rsidR="005B5162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06C8">
        <w:rPr>
          <w:rFonts w:ascii="Times New Roman" w:hAnsi="Times New Roman" w:cs="Times New Roman"/>
          <w:spacing w:val="6"/>
          <w:sz w:val="28"/>
          <w:szCs w:val="28"/>
        </w:rPr>
        <w:t>Новороговского</w:t>
      </w:r>
      <w:r w:rsidRPr="00CF434F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разработать и принять к исполнению аналогичные меры.</w:t>
      </w:r>
    </w:p>
    <w:p w14:paraId="0FA48836" w14:textId="4050EC7A" w:rsidR="002B78D3" w:rsidRPr="002B78D3" w:rsidRDefault="00F96C9F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4. 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>Муниципальн</w:t>
      </w:r>
      <w:r w:rsidR="0098322A">
        <w:rPr>
          <w:rFonts w:ascii="Times New Roman" w:hAnsi="Times New Roman" w:cs="Times New Roman"/>
          <w:spacing w:val="6"/>
          <w:sz w:val="28"/>
          <w:szCs w:val="28"/>
        </w:rPr>
        <w:t>ым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бюджетн</w:t>
      </w:r>
      <w:r w:rsidR="0098322A">
        <w:rPr>
          <w:rFonts w:ascii="Times New Roman" w:hAnsi="Times New Roman" w:cs="Times New Roman"/>
          <w:spacing w:val="6"/>
          <w:sz w:val="28"/>
          <w:szCs w:val="28"/>
        </w:rPr>
        <w:t>ым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учреждени</w:t>
      </w:r>
      <w:r w:rsidR="0098322A">
        <w:rPr>
          <w:rFonts w:ascii="Times New Roman" w:hAnsi="Times New Roman" w:cs="Times New Roman"/>
          <w:spacing w:val="6"/>
          <w:sz w:val="28"/>
          <w:szCs w:val="28"/>
        </w:rPr>
        <w:t>ям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62548">
        <w:rPr>
          <w:rFonts w:ascii="Times New Roman" w:hAnsi="Times New Roman" w:cs="Times New Roman"/>
          <w:spacing w:val="6"/>
          <w:sz w:val="28"/>
          <w:szCs w:val="28"/>
        </w:rPr>
        <w:t>Новороговск</w:t>
      </w:r>
      <w:r w:rsidR="002B78D3">
        <w:rPr>
          <w:rFonts w:ascii="Times New Roman" w:hAnsi="Times New Roman" w:cs="Times New Roman"/>
          <w:spacing w:val="6"/>
          <w:sz w:val="28"/>
          <w:szCs w:val="28"/>
        </w:rPr>
        <w:t>ого сельского поселения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обеспечить в срок до 15 марта текущего финансового года возврат в бюджет </w:t>
      </w:r>
      <w:r w:rsidR="002B78D3">
        <w:rPr>
          <w:rFonts w:ascii="Times New Roman" w:hAnsi="Times New Roman" w:cs="Times New Roman"/>
          <w:spacing w:val="6"/>
          <w:sz w:val="28"/>
          <w:szCs w:val="28"/>
        </w:rPr>
        <w:t>поселения</w:t>
      </w:r>
      <w:r w:rsidR="002B78D3" w:rsidRPr="002B78D3">
        <w:rPr>
          <w:rFonts w:ascii="Times New Roman" w:hAnsi="Times New Roman" w:cs="Times New Roman"/>
          <w:spacing w:val="6"/>
          <w:sz w:val="28"/>
          <w:szCs w:val="28"/>
        </w:rPr>
        <w:t xml:space="preserve"> средств в объеме остатков субсидий, предоставленных в отчетном финансовом году:</w:t>
      </w:r>
    </w:p>
    <w:p w14:paraId="360A3544" w14:textId="77777777" w:rsidR="002B78D3" w:rsidRPr="002B78D3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14:paraId="40AA4DA4" w14:textId="77777777" w:rsidR="002B78D3" w:rsidRPr="00CF434F" w:rsidRDefault="002B78D3" w:rsidP="002B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B78D3">
        <w:rPr>
          <w:rFonts w:ascii="Times New Roman" w:hAnsi="Times New Roman" w:cs="Times New Roman"/>
          <w:spacing w:val="6"/>
          <w:sz w:val="28"/>
          <w:szCs w:val="28"/>
        </w:rPr>
        <w:t>в соответствии с абзацем вторым пункта 1 статьи 781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14:paraId="6071618C" w14:textId="77777777" w:rsidR="00CF434F" w:rsidRPr="00CF434F" w:rsidRDefault="000B06C8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 Установить, что предоставление из бюджета поселения субсидий муниципальным бюджетным учреждениям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 учреждением органом местного самоуправления, осуществляющим функции и полномочия учредителя, если иное не установлено законодательством Российской Федерации, Ростовской области и нормативными правовыми актами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14:paraId="78B810F2" w14:textId="77777777" w:rsidR="00CF434F" w:rsidRPr="00CF434F" w:rsidRDefault="00CF434F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В соответствии с указанным графиком субсидия подлежит перечислению бюджетному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 </w:t>
      </w:r>
      <w:r w:rsidR="002B78D3" w:rsidRPr="002B78D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CF43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Pr="00CF434F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14:paraId="486F12FE" w14:textId="77777777" w:rsidR="00CF434F" w:rsidRPr="00CF434F" w:rsidRDefault="000B06C8" w:rsidP="00FD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14:paraId="68387682" w14:textId="450FAC37"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.1. В размерах, установленных Правительством Российской Федерации   – по договорам (муниципальным контрактам), финансовое обеспечение которых планируется осуществлять полностью или частично за </w:t>
      </w:r>
      <w:r w:rsidR="00CF434F" w:rsidRPr="00CF434F">
        <w:rPr>
          <w:rFonts w:ascii="Times New Roman" w:hAnsi="Times New Roman" w:cs="Times New Roman"/>
          <w:sz w:val="28"/>
          <w:szCs w:val="28"/>
        </w:rPr>
        <w:lastRenderedPageBreak/>
        <w:t>счет целевых средств федерального бюджета.</w:t>
      </w:r>
    </w:p>
    <w:p w14:paraId="59274A11" w14:textId="77777777"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.2. В размерах, установленных настоящим пунктом, если иное</w:t>
      </w:r>
      <w:r w:rsidR="00CF434F" w:rsidRPr="00CF434F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Федерации:</w:t>
      </w:r>
    </w:p>
    <w:p w14:paraId="53515D25" w14:textId="77777777"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.2.1. При включении в договор (муниципальный контракт) условия</w:t>
      </w:r>
      <w:r w:rsidR="00CF434F" w:rsidRPr="00CF434F">
        <w:rPr>
          <w:rFonts w:ascii="Times New Roman" w:hAnsi="Times New Roman" w:cs="Times New Roman"/>
          <w:sz w:val="28"/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Администрацией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 порядком санкционирования оплаты денежных обязательств получателей средств бюджета поселения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</w:t>
      </w:r>
      <w:r w:rsidR="003E567D">
        <w:rPr>
          <w:rFonts w:ascii="Times New Roman" w:hAnsi="Times New Roman" w:cs="Times New Roman"/>
          <w:sz w:val="28"/>
          <w:szCs w:val="28"/>
        </w:rPr>
        <w:t xml:space="preserve"> товаров, выполнении работ</w:t>
      </w:r>
      <w:r w:rsidR="00CF434F" w:rsidRPr="00CF434F">
        <w:rPr>
          <w:rFonts w:ascii="Times New Roman" w:hAnsi="Times New Roman" w:cs="Times New Roman"/>
          <w:sz w:val="28"/>
          <w:szCs w:val="28"/>
        </w:rPr>
        <w:t>,</w:t>
      </w:r>
      <w:r w:rsidR="003E567D">
        <w:rPr>
          <w:rFonts w:ascii="Times New Roman" w:hAnsi="Times New Roman" w:cs="Times New Roman"/>
          <w:sz w:val="28"/>
          <w:szCs w:val="28"/>
        </w:rPr>
        <w:t xml:space="preserve"> </w:t>
      </w:r>
      <w:r w:rsidR="00CF434F" w:rsidRPr="00CF434F">
        <w:rPr>
          <w:rFonts w:ascii="Times New Roman" w:hAnsi="Times New Roman" w:cs="Times New Roman"/>
          <w:sz w:val="28"/>
          <w:szCs w:val="28"/>
        </w:rPr>
        <w:t>об оказании услуг.</w:t>
      </w:r>
    </w:p>
    <w:p w14:paraId="736F2EA7" w14:textId="77777777"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Start w:id="1" w:name="P11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.2.2. 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</w:t>
      </w:r>
      <w:r w:rsidR="003E567D">
        <w:rPr>
          <w:rFonts w:ascii="Times New Roman" w:hAnsi="Times New Roman" w:cs="Times New Roman"/>
          <w:sz w:val="28"/>
          <w:szCs w:val="28"/>
        </w:rPr>
        <w:t xml:space="preserve"> работ, оказания услуг </w:t>
      </w:r>
      <w:r w:rsidR="00CF434F" w:rsidRPr="00CF434F">
        <w:rPr>
          <w:rFonts w:ascii="Times New Roman" w:hAnsi="Times New Roman" w:cs="Times New Roman"/>
          <w:sz w:val="28"/>
          <w:szCs w:val="28"/>
        </w:rPr>
        <w:t xml:space="preserve">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162548">
        <w:rPr>
          <w:rFonts w:ascii="Times New Roman" w:hAnsi="Times New Roman" w:cs="Times New Roman"/>
          <w:sz w:val="28"/>
          <w:szCs w:val="28"/>
        </w:rPr>
        <w:t>Новороговск</w:t>
      </w:r>
      <w:r w:rsidR="00CF434F" w:rsidRPr="00CF434F">
        <w:rPr>
          <w:rFonts w:ascii="Times New Roman" w:hAnsi="Times New Roman" w:cs="Times New Roman"/>
          <w:sz w:val="28"/>
          <w:szCs w:val="28"/>
        </w:rPr>
        <w:t>ого сельского поселения (с ограничением общей суммы авансирования не более 70 процентов суммы договора (муниципального контракта).</w:t>
      </w:r>
    </w:p>
    <w:p w14:paraId="0B5DB12F" w14:textId="77777777"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434F" w:rsidRPr="00CF434F">
        <w:rPr>
          <w:rFonts w:ascii="Times New Roman" w:hAnsi="Times New Roman" w:cs="Times New Roman"/>
          <w:sz w:val="28"/>
          <w:szCs w:val="28"/>
        </w:rPr>
        <w:t>.2.3. До 100 процентов суммы договора (муниципального контракта) по договорам (муниципальным контрактам) о приобретении знаков почтовой оплаты,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взноса.</w:t>
      </w:r>
    </w:p>
    <w:p w14:paraId="24631CEF" w14:textId="77777777"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434F"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 при заключении договоров (муниципальных контрактов), указанных в подпунктах 5.2.1</w:t>
      </w:r>
      <w:r w:rsidR="00CF434F" w:rsidRPr="00CF434F">
        <w:rPr>
          <w:rFonts w:ascii="Times New Roman" w:hAnsi="Times New Roman" w:cs="Times New Roman"/>
          <w:color w:val="000000"/>
          <w:sz w:val="28"/>
          <w:szCs w:val="28"/>
        </w:rPr>
        <w:t xml:space="preserve"> и 5</w:t>
      </w:r>
      <w:r w:rsidR="00CF434F" w:rsidRPr="00CF434F">
        <w:rPr>
          <w:rFonts w:ascii="Times New Roman" w:hAnsi="Times New Roman" w:cs="Times New Roman"/>
          <w:sz w:val="28"/>
          <w:szCs w:val="28"/>
        </w:rPr>
        <w:t>.2.2 пункта 5.2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14:paraId="0959D3E5" w14:textId="77777777" w:rsidR="00CF434F" w:rsidRPr="00CF434F" w:rsidRDefault="000B06C8" w:rsidP="00FD6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434F" w:rsidRPr="00CF434F">
        <w:rPr>
          <w:rFonts w:ascii="Times New Roman" w:hAnsi="Times New Roman" w:cs="Times New Roman"/>
          <w:sz w:val="28"/>
          <w:szCs w:val="28"/>
        </w:rPr>
        <w:t>. Получатели средств бюджета поселения, в пределах, доведенных</w:t>
      </w:r>
      <w:r w:rsidR="00CF434F" w:rsidRPr="00CF434F">
        <w:rPr>
          <w:rFonts w:ascii="Times New Roman" w:hAnsi="Times New Roman" w:cs="Times New Roman"/>
          <w:sz w:val="28"/>
          <w:szCs w:val="28"/>
        </w:rPr>
        <w:br/>
        <w:t xml:space="preserve"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</w:t>
      </w:r>
      <w:r w:rsidR="00CF434F" w:rsidRPr="00CF434F">
        <w:rPr>
          <w:rFonts w:ascii="Times New Roman" w:hAnsi="Times New Roman" w:cs="Times New Roman"/>
          <w:sz w:val="28"/>
          <w:szCs w:val="28"/>
        </w:rPr>
        <w:lastRenderedPageBreak/>
        <w:t>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14:paraId="5622AE37" w14:textId="77777777"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sectPr w:rsidR="00CF434F" w:rsidRPr="00CF434F" w:rsidSect="00C7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7BE"/>
    <w:rsid w:val="00024B05"/>
    <w:rsid w:val="00050497"/>
    <w:rsid w:val="000B06C8"/>
    <w:rsid w:val="000D4A46"/>
    <w:rsid w:val="00162548"/>
    <w:rsid w:val="0020053B"/>
    <w:rsid w:val="00203A1D"/>
    <w:rsid w:val="00217FEB"/>
    <w:rsid w:val="00223401"/>
    <w:rsid w:val="00285873"/>
    <w:rsid w:val="002B78D3"/>
    <w:rsid w:val="00333619"/>
    <w:rsid w:val="0036388F"/>
    <w:rsid w:val="003674E3"/>
    <w:rsid w:val="0037610A"/>
    <w:rsid w:val="003E567D"/>
    <w:rsid w:val="004C57B1"/>
    <w:rsid w:val="005307F0"/>
    <w:rsid w:val="005918BB"/>
    <w:rsid w:val="00596BCE"/>
    <w:rsid w:val="005B5162"/>
    <w:rsid w:val="005C4E7D"/>
    <w:rsid w:val="00623E9C"/>
    <w:rsid w:val="00667F1C"/>
    <w:rsid w:val="007171DA"/>
    <w:rsid w:val="007E6935"/>
    <w:rsid w:val="008B49F3"/>
    <w:rsid w:val="0098322A"/>
    <w:rsid w:val="009D3E43"/>
    <w:rsid w:val="00A24463"/>
    <w:rsid w:val="00A93910"/>
    <w:rsid w:val="00AE4673"/>
    <w:rsid w:val="00B1329D"/>
    <w:rsid w:val="00BD354D"/>
    <w:rsid w:val="00C30C96"/>
    <w:rsid w:val="00C3353F"/>
    <w:rsid w:val="00C738EA"/>
    <w:rsid w:val="00CE5647"/>
    <w:rsid w:val="00CF1CDC"/>
    <w:rsid w:val="00CF434F"/>
    <w:rsid w:val="00D22A8B"/>
    <w:rsid w:val="00DB570D"/>
    <w:rsid w:val="00DD079A"/>
    <w:rsid w:val="00E5751F"/>
    <w:rsid w:val="00E827BE"/>
    <w:rsid w:val="00EE09B9"/>
    <w:rsid w:val="00F96C9F"/>
    <w:rsid w:val="00FB0451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A56C"/>
  <w15:docId w15:val="{05DFDC92-EFE5-4358-A233-C13BA58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2021-02-17T06:36:00Z</cp:lastPrinted>
  <dcterms:created xsi:type="dcterms:W3CDTF">2021-02-15T07:24:00Z</dcterms:created>
  <dcterms:modified xsi:type="dcterms:W3CDTF">2021-03-17T07:27:00Z</dcterms:modified>
</cp:coreProperties>
</file>