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4AE" w:rsidRDefault="00D24AB1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ОТЧЕТ</w:t>
      </w:r>
    </w:p>
    <w:p w:rsidR="00B124AE" w:rsidRDefault="00D24AB1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 xml:space="preserve">Главы Администрации Новороговского сельского поселения </w:t>
      </w:r>
    </w:p>
    <w:p w:rsidR="00B124AE" w:rsidRDefault="00D24AB1">
      <w:pPr>
        <w:pStyle w:val="Style3"/>
        <w:widowControl/>
        <w:spacing w:before="19" w:line="283" w:lineRule="exact"/>
        <w:ind w:firstLine="480"/>
        <w:jc w:val="center"/>
        <w:rPr>
          <w:rStyle w:val="FontStyle14"/>
          <w:b/>
          <w:bCs/>
          <w:sz w:val="28"/>
          <w:szCs w:val="28"/>
        </w:rPr>
      </w:pPr>
      <w:r>
        <w:rPr>
          <w:rStyle w:val="FontStyle14"/>
          <w:b/>
          <w:bCs/>
          <w:sz w:val="28"/>
          <w:szCs w:val="28"/>
        </w:rPr>
        <w:t>Егорлыкского района Ростовской области</w:t>
      </w:r>
    </w:p>
    <w:p w:rsidR="00B124AE" w:rsidRDefault="00D24AB1">
      <w:pPr>
        <w:pStyle w:val="Style3"/>
        <w:widowControl/>
        <w:spacing w:before="19" w:line="283" w:lineRule="exact"/>
        <w:ind w:firstLine="480"/>
        <w:jc w:val="center"/>
      </w:pPr>
      <w:r>
        <w:rPr>
          <w:rStyle w:val="FontStyle14"/>
          <w:b/>
          <w:bCs/>
          <w:sz w:val="28"/>
          <w:szCs w:val="28"/>
        </w:rPr>
        <w:t>о результатах работы в первом полугодии 2018 года</w:t>
      </w:r>
    </w:p>
    <w:p w:rsidR="00B124AE" w:rsidRDefault="00B124AE">
      <w:pPr>
        <w:ind w:firstLine="480"/>
        <w:jc w:val="both"/>
        <w:rPr>
          <w:sz w:val="28"/>
          <w:szCs w:val="28"/>
        </w:rPr>
      </w:pPr>
    </w:p>
    <w:p w:rsidR="00B124AE" w:rsidRDefault="00D24AB1">
      <w:pPr>
        <w:ind w:firstLine="4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действующим законодательством, согласно требованиям Федерального закона от 06.10.2003 </w:t>
      </w:r>
      <w:r>
        <w:rPr>
          <w:sz w:val="28"/>
          <w:szCs w:val="28"/>
        </w:rPr>
        <w:t>г.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№ 131-ФЗ «Об организации местного самоуправления в Российской Федерации», Областного закона от 28.12.2005 г. № 436-ЗС «О местном самоуправлении в Ростовской области» главы администраций ежегодно должны отчитываться перед населением и представительным ор</w:t>
      </w:r>
      <w:r>
        <w:rPr>
          <w:sz w:val="28"/>
          <w:szCs w:val="28"/>
        </w:rPr>
        <w:t>ганом муниципального образования о проделанной работе по исполнению бюджета поселения за прошедший год и определить основные направления работы на</w:t>
      </w:r>
      <w:proofErr w:type="gramEnd"/>
      <w:r>
        <w:rPr>
          <w:sz w:val="28"/>
          <w:szCs w:val="28"/>
        </w:rPr>
        <w:t xml:space="preserve"> очередной финансовый год, исходя из утверждённого Собранием депутатов бюджета.  При этом, по поручению Губерн</w:t>
      </w:r>
      <w:r>
        <w:rPr>
          <w:sz w:val="28"/>
          <w:szCs w:val="28"/>
        </w:rPr>
        <w:t xml:space="preserve">атора Ростовской области Василия Юрьевича </w:t>
      </w:r>
      <w:proofErr w:type="spellStart"/>
      <w:r>
        <w:rPr>
          <w:sz w:val="28"/>
          <w:szCs w:val="28"/>
        </w:rPr>
        <w:t>Голубева</w:t>
      </w:r>
      <w:proofErr w:type="spellEnd"/>
      <w:r>
        <w:rPr>
          <w:sz w:val="28"/>
          <w:szCs w:val="28"/>
        </w:rPr>
        <w:t xml:space="preserve">   главы администраций сельских поселений Дона </w:t>
      </w:r>
      <w:proofErr w:type="gramStart"/>
      <w:r>
        <w:rPr>
          <w:sz w:val="28"/>
          <w:szCs w:val="28"/>
        </w:rPr>
        <w:t>отчитываются о</w:t>
      </w:r>
      <w:proofErr w:type="gramEnd"/>
      <w:r>
        <w:rPr>
          <w:sz w:val="28"/>
          <w:szCs w:val="28"/>
        </w:rPr>
        <w:t xml:space="preserve"> своей деятельности и деятельности муниципалитета перед населением дважды в год, представляя полугодовой и годовой отчеты. </w:t>
      </w:r>
    </w:p>
    <w:p w:rsidR="00B124AE" w:rsidRDefault="00B124AE">
      <w:pPr>
        <w:ind w:firstLine="480"/>
        <w:jc w:val="both"/>
        <w:rPr>
          <w:sz w:val="28"/>
          <w:szCs w:val="28"/>
        </w:rPr>
      </w:pPr>
    </w:p>
    <w:p w:rsidR="00B124AE" w:rsidRDefault="00D24AB1">
      <w:pPr>
        <w:ind w:firstLine="480"/>
        <w:jc w:val="both"/>
      </w:pPr>
      <w:r>
        <w:rPr>
          <w:sz w:val="28"/>
          <w:szCs w:val="28"/>
        </w:rPr>
        <w:t>Сегодня настало врем</w:t>
      </w:r>
      <w:r>
        <w:rPr>
          <w:sz w:val="28"/>
          <w:szCs w:val="28"/>
        </w:rPr>
        <w:t>я подвести итоги истёкшего периода 2018 года.</w:t>
      </w:r>
    </w:p>
    <w:p w:rsidR="00B124AE" w:rsidRDefault="00B124AE">
      <w:pPr>
        <w:pStyle w:val="Style3"/>
        <w:widowControl/>
        <w:spacing w:before="19" w:line="283" w:lineRule="exact"/>
        <w:rPr>
          <w:rStyle w:val="FontStyle14"/>
          <w:b/>
          <w:bCs/>
          <w:sz w:val="28"/>
          <w:szCs w:val="28"/>
        </w:rPr>
      </w:pPr>
    </w:p>
    <w:p w:rsidR="00B124AE" w:rsidRDefault="00D24AB1">
      <w:pPr>
        <w:ind w:firstLine="480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Администрация Новороговского сельского поселения осуществляет свою деятельность в соответствии с Федеральным законом от 06.10.2003 г. № 131-ФЗ «Об общих принципах организации местного самоуправления в Российск</w:t>
      </w:r>
      <w:r>
        <w:rPr>
          <w:rStyle w:val="FontStyle14"/>
          <w:sz w:val="28"/>
          <w:szCs w:val="28"/>
        </w:rPr>
        <w:t xml:space="preserve">ой Федерации», </w:t>
      </w:r>
      <w:r>
        <w:rPr>
          <w:sz w:val="28"/>
          <w:szCs w:val="28"/>
        </w:rPr>
        <w:t xml:space="preserve">Областным законом от 28.12.2005 г. № 436-ЗС «О местном самоуправлении в Ростовской области», </w:t>
      </w:r>
      <w:r>
        <w:rPr>
          <w:rStyle w:val="FontStyle14"/>
          <w:sz w:val="28"/>
          <w:szCs w:val="28"/>
        </w:rPr>
        <w:t>Уставом Муниципального образования «Новороговское сельское поселение».</w:t>
      </w:r>
      <w:r>
        <w:rPr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>Осуществлением поставленных перед администрацией задач занимается 6 муниципал</w:t>
      </w:r>
      <w:r>
        <w:rPr>
          <w:rStyle w:val="FontStyle14"/>
          <w:sz w:val="28"/>
          <w:szCs w:val="28"/>
        </w:rPr>
        <w:t xml:space="preserve">ьных служащих, 5 человек технического персонала. </w:t>
      </w:r>
    </w:p>
    <w:p w:rsidR="00B124AE" w:rsidRDefault="00B124AE">
      <w:pPr>
        <w:jc w:val="both"/>
        <w:rPr>
          <w:sz w:val="28"/>
          <w:szCs w:val="28"/>
        </w:rPr>
      </w:pPr>
    </w:p>
    <w:p w:rsidR="00B124AE" w:rsidRDefault="00D24AB1">
      <w:pPr>
        <w:ind w:firstLine="480"/>
        <w:jc w:val="both"/>
      </w:pPr>
      <w:r>
        <w:rPr>
          <w:sz w:val="28"/>
          <w:szCs w:val="28"/>
        </w:rPr>
        <w:t xml:space="preserve">Новороговское сельское поселение включает в себя один населенный пункт.  Общая площадь сельхозугодий </w:t>
      </w:r>
      <w:r>
        <w:rPr>
          <w:color w:val="000000"/>
          <w:sz w:val="28"/>
          <w:szCs w:val="28"/>
        </w:rPr>
        <w:t xml:space="preserve">8725 га, в том числе пашни 7859 га. </w:t>
      </w:r>
      <w:r>
        <w:rPr>
          <w:rStyle w:val="FontStyle15"/>
          <w:b w:val="0"/>
          <w:sz w:val="28"/>
          <w:szCs w:val="28"/>
        </w:rPr>
        <w:t xml:space="preserve">В поселении находится средняя общеобразовательная школа, в которой  </w:t>
      </w:r>
      <w:r>
        <w:rPr>
          <w:rStyle w:val="FontStyle15"/>
          <w:b w:val="0"/>
          <w:sz w:val="28"/>
          <w:szCs w:val="28"/>
        </w:rPr>
        <w:t xml:space="preserve">обучаются </w:t>
      </w:r>
      <w:r>
        <w:rPr>
          <w:rStyle w:val="FontStyle15"/>
          <w:b w:val="0"/>
          <w:color w:val="000000"/>
          <w:sz w:val="28"/>
          <w:szCs w:val="28"/>
        </w:rPr>
        <w:t>180 учащихся</w:t>
      </w:r>
      <w:r>
        <w:rPr>
          <w:rStyle w:val="FontStyle15"/>
          <w:b w:val="0"/>
          <w:sz w:val="28"/>
          <w:szCs w:val="28"/>
        </w:rPr>
        <w:t xml:space="preserve">, детский сад, который посещают </w:t>
      </w:r>
      <w:r>
        <w:rPr>
          <w:rStyle w:val="FontStyle15"/>
          <w:b w:val="0"/>
          <w:color w:val="000000"/>
          <w:sz w:val="28"/>
          <w:szCs w:val="28"/>
        </w:rPr>
        <w:t>63  воспитанника</w:t>
      </w:r>
      <w:r>
        <w:rPr>
          <w:rStyle w:val="FontStyle15"/>
          <w:b w:val="0"/>
          <w:sz w:val="28"/>
          <w:szCs w:val="28"/>
        </w:rPr>
        <w:t xml:space="preserve">. </w:t>
      </w:r>
    </w:p>
    <w:p w:rsidR="00B124AE" w:rsidRDefault="00D24AB1">
      <w:pPr>
        <w:ind w:firstLine="480"/>
        <w:jc w:val="both"/>
      </w:pPr>
      <w:r>
        <w:rPr>
          <w:rStyle w:val="FontStyle15"/>
          <w:b w:val="0"/>
          <w:sz w:val="28"/>
          <w:szCs w:val="28"/>
        </w:rPr>
        <w:t>Кроме этого, на территории Новороговского сельского поселения осуществляют свою деятельность почта, филиал сбербанка, 3 продуктовых магазина  и 1 магазин промышленных товаров, медицин</w:t>
      </w:r>
      <w:r>
        <w:rPr>
          <w:rStyle w:val="FontStyle15"/>
          <w:b w:val="0"/>
          <w:sz w:val="28"/>
          <w:szCs w:val="28"/>
        </w:rPr>
        <w:t xml:space="preserve">ская амбулатория, Новороговский СДК, 1 библиотека,  Центр социального обслуживания граждан пожилого возраста и инвалидов ОСО № 8, Центр реабилитационного отделения № 1 «Надежда», СПК «Заря» и </w:t>
      </w:r>
      <w:r>
        <w:rPr>
          <w:rStyle w:val="FontStyle15"/>
          <w:b w:val="0"/>
          <w:color w:val="000000"/>
          <w:sz w:val="28"/>
          <w:szCs w:val="28"/>
        </w:rPr>
        <w:t xml:space="preserve">22 фермерских хозяйства. </w:t>
      </w:r>
    </w:p>
    <w:p w:rsidR="00B124AE" w:rsidRDefault="00B124AE">
      <w:pPr>
        <w:pStyle w:val="a8"/>
        <w:spacing w:beforeAutospacing="0" w:afterAutospacing="0"/>
        <w:ind w:firstLine="480"/>
        <w:jc w:val="both"/>
        <w:rPr>
          <w:sz w:val="28"/>
          <w:szCs w:val="28"/>
        </w:rPr>
      </w:pPr>
    </w:p>
    <w:p w:rsidR="00B124AE" w:rsidRDefault="00D24AB1">
      <w:pPr>
        <w:pStyle w:val="a8"/>
        <w:spacing w:beforeAutospacing="0" w:afterAutospacing="0"/>
        <w:ind w:firstLine="480"/>
        <w:jc w:val="both"/>
      </w:pPr>
      <w:r>
        <w:rPr>
          <w:sz w:val="28"/>
          <w:szCs w:val="28"/>
        </w:rPr>
        <w:t>На 01.07.2018 года численность населе</w:t>
      </w:r>
      <w:r>
        <w:rPr>
          <w:sz w:val="28"/>
          <w:szCs w:val="28"/>
        </w:rPr>
        <w:t xml:space="preserve">ния зарегистрированного в Новороговском сельском поселении составила </w:t>
      </w:r>
      <w:r>
        <w:rPr>
          <w:color w:val="000000"/>
          <w:sz w:val="28"/>
          <w:szCs w:val="28"/>
        </w:rPr>
        <w:t>1482 человека.</w:t>
      </w:r>
      <w:r>
        <w:rPr>
          <w:sz w:val="28"/>
          <w:szCs w:val="28"/>
        </w:rPr>
        <w:t xml:space="preserve"> В первом полугодии 2018 года в ст. Новороговской родилось 11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новорождённых,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умерло 9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человек,</w:t>
      </w:r>
      <w:r>
        <w:rPr>
          <w:sz w:val="28"/>
          <w:szCs w:val="28"/>
        </w:rPr>
        <w:t xml:space="preserve"> прибыло на постоянное место жительства – </w:t>
      </w:r>
      <w:r>
        <w:rPr>
          <w:color w:val="000000"/>
          <w:sz w:val="28"/>
          <w:szCs w:val="28"/>
        </w:rPr>
        <w:t>16 человек</w:t>
      </w:r>
      <w:r>
        <w:rPr>
          <w:sz w:val="28"/>
          <w:szCs w:val="28"/>
        </w:rPr>
        <w:t>, убыло 4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человека</w:t>
      </w:r>
      <w:r>
        <w:rPr>
          <w:sz w:val="28"/>
          <w:szCs w:val="28"/>
        </w:rPr>
        <w:t xml:space="preserve">.  </w:t>
      </w:r>
    </w:p>
    <w:p w:rsidR="00B124AE" w:rsidRDefault="00B124AE">
      <w:pPr>
        <w:pStyle w:val="a8"/>
        <w:spacing w:beforeAutospacing="0" w:afterAutospacing="0"/>
        <w:ind w:firstLine="480"/>
        <w:jc w:val="both"/>
        <w:rPr>
          <w:sz w:val="28"/>
          <w:szCs w:val="28"/>
          <w:u w:val="single"/>
        </w:rPr>
      </w:pPr>
    </w:p>
    <w:p w:rsidR="00B124AE" w:rsidRDefault="00D24AB1">
      <w:pPr>
        <w:pStyle w:val="a8"/>
        <w:spacing w:beforeAutospacing="0" w:afterAutospacing="0"/>
        <w:ind w:firstLine="480"/>
        <w:jc w:val="both"/>
      </w:pPr>
      <w:r>
        <w:rPr>
          <w:sz w:val="28"/>
          <w:szCs w:val="28"/>
        </w:rPr>
        <w:t>В ст</w:t>
      </w:r>
      <w:r>
        <w:rPr>
          <w:sz w:val="28"/>
          <w:szCs w:val="28"/>
        </w:rPr>
        <w:t xml:space="preserve">анице Новороговской зарегистрировано </w:t>
      </w:r>
      <w:r>
        <w:rPr>
          <w:color w:val="000000"/>
          <w:sz w:val="28"/>
          <w:szCs w:val="28"/>
        </w:rPr>
        <w:t>541</w:t>
      </w:r>
      <w:r>
        <w:rPr>
          <w:rStyle w:val="FontStyle15"/>
          <w:color w:val="000000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домовладение</w:t>
      </w:r>
      <w:r>
        <w:rPr>
          <w:rStyle w:val="FontStyle15"/>
          <w:b w:val="0"/>
          <w:sz w:val="28"/>
          <w:szCs w:val="28"/>
        </w:rPr>
        <w:t>.</w:t>
      </w:r>
    </w:p>
    <w:p w:rsidR="00B124AE" w:rsidRDefault="00D24AB1">
      <w:pPr>
        <w:pStyle w:val="a8"/>
        <w:spacing w:beforeAutospacing="0" w:afterAutospacing="0"/>
        <w:jc w:val="both"/>
      </w:pPr>
      <w:r>
        <w:rPr>
          <w:rStyle w:val="FontStyle15"/>
          <w:b w:val="0"/>
          <w:sz w:val="28"/>
          <w:szCs w:val="28"/>
        </w:rPr>
        <w:t xml:space="preserve">Из них газифицировано </w:t>
      </w:r>
      <w:r>
        <w:rPr>
          <w:rStyle w:val="FontStyle15"/>
          <w:b w:val="0"/>
          <w:color w:val="000000"/>
          <w:sz w:val="28"/>
          <w:szCs w:val="28"/>
        </w:rPr>
        <w:t>403 домовладения, что составляет 74,5 процента.</w:t>
      </w:r>
    </w:p>
    <w:p w:rsidR="00B124AE" w:rsidRDefault="00D24AB1">
      <w:pPr>
        <w:pStyle w:val="a8"/>
        <w:spacing w:beforeAutospacing="0" w:afterAutospacing="0"/>
        <w:jc w:val="both"/>
      </w:pPr>
      <w:r>
        <w:rPr>
          <w:rStyle w:val="FontStyle15"/>
          <w:b w:val="0"/>
          <w:sz w:val="28"/>
          <w:szCs w:val="28"/>
        </w:rPr>
        <w:t xml:space="preserve">Имеют централизованное водоснабжение </w:t>
      </w:r>
      <w:r>
        <w:rPr>
          <w:rStyle w:val="FontStyle15"/>
          <w:b w:val="0"/>
          <w:color w:val="000000"/>
          <w:sz w:val="28"/>
          <w:szCs w:val="28"/>
        </w:rPr>
        <w:t>540 домовладений, что составляет 99,8 процентов.</w:t>
      </w:r>
    </w:p>
    <w:p w:rsidR="00B124AE" w:rsidRDefault="00B124AE">
      <w:pPr>
        <w:pStyle w:val="a8"/>
        <w:spacing w:beforeAutospacing="0" w:afterAutospacing="0"/>
        <w:jc w:val="both"/>
        <w:rPr>
          <w:color w:val="000000"/>
          <w:sz w:val="28"/>
          <w:szCs w:val="28"/>
          <w:u w:val="single"/>
        </w:rPr>
      </w:pPr>
    </w:p>
    <w:p w:rsidR="00B124AE" w:rsidRDefault="00D24AB1">
      <w:pPr>
        <w:pStyle w:val="Style4"/>
        <w:widowControl/>
        <w:spacing w:before="91"/>
        <w:ind w:firstLine="480"/>
        <w:jc w:val="both"/>
      </w:pPr>
      <w:r>
        <w:rPr>
          <w:rStyle w:val="FontStyle15"/>
          <w:b w:val="0"/>
          <w:sz w:val="28"/>
          <w:szCs w:val="28"/>
        </w:rPr>
        <w:t>Администрацией</w:t>
      </w:r>
      <w:r>
        <w:rPr>
          <w:sz w:val="28"/>
          <w:szCs w:val="28"/>
        </w:rPr>
        <w:t xml:space="preserve"> Новороговского сельского поселения по основным  вопросам  деятельности было </w:t>
      </w:r>
      <w:r>
        <w:rPr>
          <w:rStyle w:val="FontStyle15"/>
          <w:b w:val="0"/>
          <w:sz w:val="28"/>
          <w:szCs w:val="28"/>
        </w:rPr>
        <w:t>издано 32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>распоряжения и 52 постановления.</w:t>
      </w:r>
    </w:p>
    <w:p w:rsidR="00B124AE" w:rsidRDefault="00B124AE">
      <w:pPr>
        <w:pStyle w:val="a8"/>
        <w:spacing w:beforeAutospacing="0" w:afterAutospacing="0"/>
        <w:ind w:firstLine="480"/>
        <w:jc w:val="both"/>
        <w:rPr>
          <w:rStyle w:val="FontStyle15"/>
          <w:b w:val="0"/>
          <w:sz w:val="28"/>
          <w:szCs w:val="28"/>
        </w:rPr>
      </w:pPr>
    </w:p>
    <w:p w:rsidR="00B124AE" w:rsidRDefault="00D24AB1">
      <w:pPr>
        <w:pStyle w:val="a8"/>
        <w:spacing w:beforeAutospacing="0" w:afterAutospacing="0"/>
        <w:ind w:firstLine="480"/>
        <w:jc w:val="both"/>
      </w:pPr>
      <w:r>
        <w:rPr>
          <w:rStyle w:val="FontStyle15"/>
          <w:b w:val="0"/>
          <w:sz w:val="28"/>
          <w:szCs w:val="28"/>
        </w:rPr>
        <w:t xml:space="preserve">В первом полугодии 2018 года  обращений граждан в Администрацию Новороговского сельского поселения не поступали. </w:t>
      </w:r>
    </w:p>
    <w:p w:rsidR="00B124AE" w:rsidRDefault="00B124AE">
      <w:pPr>
        <w:pStyle w:val="a8"/>
        <w:spacing w:beforeAutospacing="0" w:afterAutospacing="0"/>
        <w:ind w:firstLine="480"/>
        <w:jc w:val="both"/>
        <w:rPr>
          <w:rStyle w:val="FontStyle15"/>
          <w:b w:val="0"/>
          <w:bCs w:val="0"/>
          <w:sz w:val="28"/>
          <w:szCs w:val="28"/>
        </w:rPr>
      </w:pPr>
    </w:p>
    <w:p w:rsidR="00B124AE" w:rsidRDefault="00D24AB1">
      <w:pPr>
        <w:pStyle w:val="Style4"/>
        <w:widowControl/>
        <w:spacing w:before="91"/>
        <w:ind w:firstLine="480"/>
        <w:jc w:val="both"/>
      </w:pPr>
      <w:r>
        <w:rPr>
          <w:rStyle w:val="FontStyle15"/>
          <w:b w:val="0"/>
          <w:sz w:val="28"/>
          <w:szCs w:val="28"/>
        </w:rPr>
        <w:t>За истекший отчётный</w:t>
      </w:r>
      <w:r>
        <w:rPr>
          <w:rStyle w:val="FontStyle15"/>
          <w:b w:val="0"/>
          <w:sz w:val="28"/>
          <w:szCs w:val="28"/>
        </w:rPr>
        <w:t xml:space="preserve"> период Администрацией Новороговского сельского поселения выдано 157</w:t>
      </w:r>
      <w:r>
        <w:rPr>
          <w:rStyle w:val="FontStyle15"/>
          <w:b w:val="0"/>
          <w:color w:val="CE181E"/>
          <w:sz w:val="28"/>
          <w:szCs w:val="28"/>
        </w:rPr>
        <w:t xml:space="preserve"> </w:t>
      </w:r>
      <w:r>
        <w:rPr>
          <w:rStyle w:val="FontStyle15"/>
          <w:b w:val="0"/>
          <w:color w:val="000000"/>
          <w:sz w:val="28"/>
          <w:szCs w:val="28"/>
        </w:rPr>
        <w:t xml:space="preserve">различных справок, из них 93 справки было выдано по запросам гражданам и 53 – по запросам Многофункционального центра Егорлыкского района, 11 </w:t>
      </w:r>
      <w:r>
        <w:rPr>
          <w:rStyle w:val="FontStyle15"/>
          <w:b w:val="0"/>
          <w:sz w:val="28"/>
          <w:szCs w:val="28"/>
        </w:rPr>
        <w:t>– по запросам других организаций. Гражданам в</w:t>
      </w:r>
      <w:r>
        <w:rPr>
          <w:rStyle w:val="FontStyle15"/>
          <w:b w:val="0"/>
          <w:sz w:val="28"/>
          <w:szCs w:val="28"/>
        </w:rPr>
        <w:t xml:space="preserve">ыдавались справки о присвоении адреса, о проживании, по вопросам принадлежности объектов недвижимости, о составе семьи и иным вопросам, предоставлялись выписки из </w:t>
      </w:r>
      <w:proofErr w:type="spellStart"/>
      <w:r>
        <w:rPr>
          <w:rStyle w:val="FontStyle15"/>
          <w:b w:val="0"/>
          <w:sz w:val="28"/>
          <w:szCs w:val="28"/>
        </w:rPr>
        <w:t>похозяйственных</w:t>
      </w:r>
      <w:proofErr w:type="spellEnd"/>
      <w:r>
        <w:rPr>
          <w:rStyle w:val="FontStyle15"/>
          <w:b w:val="0"/>
          <w:sz w:val="28"/>
          <w:szCs w:val="28"/>
        </w:rPr>
        <w:t xml:space="preserve"> книг, необходимые для последующего оформления кредитных обязательств, субсиди</w:t>
      </w:r>
      <w:r>
        <w:rPr>
          <w:rStyle w:val="FontStyle15"/>
          <w:b w:val="0"/>
          <w:sz w:val="28"/>
          <w:szCs w:val="28"/>
        </w:rPr>
        <w:t xml:space="preserve">й, для оформления домовладений, наследства. </w:t>
      </w:r>
    </w:p>
    <w:p w:rsidR="00B124AE" w:rsidRDefault="00B124AE">
      <w:pPr>
        <w:pStyle w:val="Style4"/>
        <w:widowControl/>
        <w:spacing w:before="91"/>
        <w:ind w:firstLine="480"/>
        <w:jc w:val="both"/>
        <w:rPr>
          <w:rStyle w:val="FontStyle15"/>
          <w:b w:val="0"/>
          <w:sz w:val="28"/>
          <w:szCs w:val="28"/>
        </w:rPr>
      </w:pPr>
    </w:p>
    <w:p w:rsidR="00B124AE" w:rsidRDefault="00D24AB1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sz w:val="28"/>
          <w:szCs w:val="28"/>
        </w:rPr>
        <w:t>В истёкшем периоде 2018 года из прокуратуры Егорлыкского района поступило:</w:t>
      </w:r>
    </w:p>
    <w:p w:rsidR="00B124AE" w:rsidRDefault="00D24AB1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- 9 требований;</w:t>
      </w:r>
    </w:p>
    <w:p w:rsidR="00B124AE" w:rsidRDefault="00D24AB1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- 12 представлений; </w:t>
      </w:r>
    </w:p>
    <w:p w:rsidR="00B124AE" w:rsidRDefault="00D24AB1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- 3 протеста;</w:t>
      </w:r>
    </w:p>
    <w:p w:rsidR="00B124AE" w:rsidRDefault="00D24AB1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- 3 запроса;</w:t>
      </w:r>
    </w:p>
    <w:p w:rsidR="00B124AE" w:rsidRDefault="00D24AB1">
      <w:pPr>
        <w:pStyle w:val="Style4"/>
        <w:widowControl/>
        <w:spacing w:line="240" w:lineRule="auto"/>
        <w:ind w:firstLine="482"/>
        <w:jc w:val="both"/>
      </w:pPr>
      <w:r>
        <w:rPr>
          <w:rStyle w:val="FontStyle15"/>
          <w:b w:val="0"/>
          <w:color w:val="000000"/>
          <w:sz w:val="28"/>
          <w:szCs w:val="28"/>
        </w:rPr>
        <w:t xml:space="preserve"> - 7 информационных писем.</w:t>
      </w:r>
    </w:p>
    <w:p w:rsidR="00B124AE" w:rsidRDefault="00B124AE">
      <w:pPr>
        <w:pStyle w:val="Style4"/>
        <w:widowControl/>
        <w:spacing w:before="91"/>
        <w:jc w:val="both"/>
        <w:rPr>
          <w:rStyle w:val="FontStyle15"/>
          <w:b w:val="0"/>
          <w:sz w:val="28"/>
          <w:szCs w:val="28"/>
          <w:highlight w:val="red"/>
        </w:rPr>
      </w:pPr>
    </w:p>
    <w:p w:rsidR="00B124AE" w:rsidRDefault="00D24AB1">
      <w:pPr>
        <w:tabs>
          <w:tab w:val="left" w:pos="426"/>
        </w:tabs>
        <w:jc w:val="both"/>
      </w:pPr>
      <w:r>
        <w:rPr>
          <w:sz w:val="28"/>
          <w:szCs w:val="28"/>
        </w:rPr>
        <w:tab/>
        <w:t>С целью информирования населения, Адми</w:t>
      </w:r>
      <w:r>
        <w:rPr>
          <w:sz w:val="28"/>
          <w:szCs w:val="28"/>
        </w:rPr>
        <w:t>нистрацией поселения выпускается Информационный бюллетень «Муниципальный вестник». В первом полугодии 2018 года выпущено 8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номеров. В</w:t>
      </w:r>
      <w:r>
        <w:rPr>
          <w:sz w:val="28"/>
          <w:szCs w:val="28"/>
        </w:rPr>
        <w:t xml:space="preserve"> них обнародуются нормативно-правовые акты, принимаемые Собранием депутатов и издаваемые Администрацией поселения, также эт</w:t>
      </w:r>
      <w:r>
        <w:rPr>
          <w:sz w:val="28"/>
          <w:szCs w:val="28"/>
        </w:rPr>
        <w:t>а информация размещается в сети «Интернет» на официальном сайте Администрации Новороговского поселения.</w:t>
      </w:r>
    </w:p>
    <w:p w:rsidR="00B124AE" w:rsidRDefault="00B124AE">
      <w:pPr>
        <w:ind w:firstLine="900"/>
        <w:rPr>
          <w:b/>
          <w:sz w:val="28"/>
          <w:szCs w:val="28"/>
          <w:u w:val="single"/>
        </w:rPr>
      </w:pPr>
    </w:p>
    <w:p w:rsidR="00B124AE" w:rsidRDefault="00D24AB1">
      <w:pPr>
        <w:pStyle w:val="ConsNormal"/>
        <w:widowControl/>
        <w:ind w:right="0"/>
        <w:jc w:val="both"/>
        <w:rPr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Исполнение бюджета Новороговского сельского поселения осуществляется на основании Решения Собрания депутатов Новороговского сельского поселения от 26.12.2017 г. № 50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О бюджете Новороговского сельского поселения Егорлыкского района на 2018 год и на плановы</w:t>
      </w:r>
      <w:r>
        <w:rPr>
          <w:rFonts w:ascii="Times New Roman" w:hAnsi="Times New Roman" w:cs="Times New Roman"/>
          <w:bCs/>
          <w:sz w:val="28"/>
          <w:szCs w:val="28"/>
        </w:rPr>
        <w:t xml:space="preserve">й период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2019 и 2020 годов» </w:t>
      </w:r>
      <w:r>
        <w:rPr>
          <w:rFonts w:ascii="Times New Roman" w:hAnsi="Times New Roman" w:cs="Times New Roman"/>
          <w:sz w:val="28"/>
          <w:szCs w:val="28"/>
        </w:rPr>
        <w:t>с учетом изменений и дополнений, внесенных в данное Решение, а также в соответствии с федеральными и областными нормативными правовыми актами, регламентирующими бюджетный процесс.</w:t>
      </w:r>
      <w:proofErr w:type="gramEnd"/>
    </w:p>
    <w:p w:rsidR="00B124AE" w:rsidRDefault="00D24AB1">
      <w:pPr>
        <w:spacing w:line="259" w:lineRule="auto"/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Бюджет поселения за 1 полугодие 2018 года исполн</w:t>
      </w:r>
      <w:r>
        <w:rPr>
          <w:sz w:val="28"/>
          <w:szCs w:val="28"/>
        </w:rPr>
        <w:t>ен по доходам - 3919,2 тыс. рублей, по расходам – 3801,0 тыс. рублей с превышением доходов над расходами (</w:t>
      </w:r>
      <w:proofErr w:type="spellStart"/>
      <w:r>
        <w:rPr>
          <w:sz w:val="28"/>
          <w:szCs w:val="28"/>
        </w:rPr>
        <w:t>профицит</w:t>
      </w:r>
      <w:proofErr w:type="spellEnd"/>
      <w:r>
        <w:rPr>
          <w:sz w:val="28"/>
          <w:szCs w:val="28"/>
        </w:rPr>
        <w:t xml:space="preserve"> бюджета поселения) в сумме – 118,2 тыс. рублей.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Налоговые и неналоговые доходы бюджета </w:t>
      </w:r>
      <w:r>
        <w:rPr>
          <w:bCs/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исполнены в сумме 1</w:t>
      </w:r>
      <w:r>
        <w:rPr>
          <w:sz w:val="28"/>
          <w:szCs w:val="28"/>
        </w:rPr>
        <w:t xml:space="preserve">363,5 рублей или 34,7 процентов к годовым плановым назначениям. </w:t>
      </w:r>
    </w:p>
    <w:p w:rsidR="00B124AE" w:rsidRDefault="00B124AE">
      <w:pPr>
        <w:ind w:firstLine="720"/>
        <w:jc w:val="both"/>
        <w:rPr>
          <w:sz w:val="28"/>
          <w:szCs w:val="28"/>
        </w:rPr>
      </w:pPr>
    </w:p>
    <w:p w:rsidR="00B124AE" w:rsidRDefault="00D24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Налоговые доходы</w:t>
      </w:r>
    </w:p>
    <w:p w:rsidR="00B124AE" w:rsidRDefault="00D24AB1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9870" w:type="dxa"/>
        <w:tblLook w:val="01E0"/>
      </w:tblPr>
      <w:tblGrid>
        <w:gridCol w:w="4485"/>
        <w:gridCol w:w="1127"/>
        <w:gridCol w:w="2219"/>
        <w:gridCol w:w="2039"/>
      </w:tblGrid>
      <w:tr w:rsidR="00B124AE">
        <w:tc>
          <w:tcPr>
            <w:tcW w:w="4484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127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2219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Фактическое исполнение</w:t>
            </w:r>
          </w:p>
        </w:tc>
        <w:tc>
          <w:tcPr>
            <w:tcW w:w="2039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исполнения</w:t>
            </w:r>
          </w:p>
        </w:tc>
      </w:tr>
      <w:tr w:rsidR="00B124AE">
        <w:trPr>
          <w:trHeight w:val="573"/>
        </w:trPr>
        <w:tc>
          <w:tcPr>
            <w:tcW w:w="4484" w:type="dxa"/>
            <w:shd w:val="clear" w:color="auto" w:fill="auto"/>
          </w:tcPr>
          <w:p w:rsidR="00B124AE" w:rsidRDefault="00D24A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27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309,1</w:t>
            </w:r>
          </w:p>
        </w:tc>
        <w:tc>
          <w:tcPr>
            <w:tcW w:w="2219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73,8</w:t>
            </w:r>
          </w:p>
        </w:tc>
        <w:tc>
          <w:tcPr>
            <w:tcW w:w="2039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23,9</w:t>
            </w:r>
          </w:p>
        </w:tc>
      </w:tr>
      <w:tr w:rsidR="00B124AE">
        <w:tc>
          <w:tcPr>
            <w:tcW w:w="4484" w:type="dxa"/>
            <w:shd w:val="clear" w:color="auto" w:fill="auto"/>
          </w:tcPr>
          <w:p w:rsidR="00B124AE" w:rsidRDefault="00D24A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27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1000,0</w:t>
            </w:r>
          </w:p>
        </w:tc>
        <w:tc>
          <w:tcPr>
            <w:tcW w:w="2219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1122,0</w:t>
            </w:r>
          </w:p>
        </w:tc>
        <w:tc>
          <w:tcPr>
            <w:tcW w:w="2039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112,2</w:t>
            </w:r>
          </w:p>
        </w:tc>
      </w:tr>
      <w:tr w:rsidR="00B124AE">
        <w:tc>
          <w:tcPr>
            <w:tcW w:w="4484" w:type="dxa"/>
            <w:shd w:val="clear" w:color="auto" w:fill="auto"/>
          </w:tcPr>
          <w:p w:rsidR="00B124AE" w:rsidRDefault="00D24AB1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Земельный налог</w:t>
            </w:r>
          </w:p>
        </w:tc>
        <w:tc>
          <w:tcPr>
            <w:tcW w:w="1127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2522,7</w:t>
            </w:r>
          </w:p>
        </w:tc>
        <w:tc>
          <w:tcPr>
            <w:tcW w:w="2219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170,8</w:t>
            </w:r>
          </w:p>
        </w:tc>
        <w:tc>
          <w:tcPr>
            <w:tcW w:w="2039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6,8</w:t>
            </w:r>
          </w:p>
        </w:tc>
      </w:tr>
      <w:tr w:rsidR="00B124AE">
        <w:trPr>
          <w:trHeight w:val="604"/>
        </w:trPr>
        <w:tc>
          <w:tcPr>
            <w:tcW w:w="4484" w:type="dxa"/>
            <w:shd w:val="clear" w:color="auto" w:fill="auto"/>
          </w:tcPr>
          <w:p w:rsidR="00B124AE" w:rsidRDefault="00D24A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27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3831,8</w:t>
            </w:r>
          </w:p>
        </w:tc>
        <w:tc>
          <w:tcPr>
            <w:tcW w:w="2219" w:type="dxa"/>
            <w:shd w:val="clear" w:color="auto" w:fill="auto"/>
          </w:tcPr>
          <w:p w:rsidR="00B124AE" w:rsidRDefault="00D24AB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1366,6</w:t>
            </w:r>
          </w:p>
        </w:tc>
        <w:tc>
          <w:tcPr>
            <w:tcW w:w="2039" w:type="dxa"/>
            <w:shd w:val="clear" w:color="auto" w:fill="auto"/>
          </w:tcPr>
          <w:p w:rsidR="00B124AE" w:rsidRDefault="00D24AB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35,7</w:t>
            </w:r>
          </w:p>
        </w:tc>
      </w:tr>
    </w:tbl>
    <w:p w:rsidR="00B124AE" w:rsidRDefault="00B124AE">
      <w:pPr>
        <w:ind w:firstLine="720"/>
        <w:rPr>
          <w:sz w:val="28"/>
          <w:szCs w:val="28"/>
        </w:rPr>
      </w:pP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Неналоговые доходы исполнены в сумме 5,9 тыс. рублей. </w:t>
      </w:r>
    </w:p>
    <w:p w:rsidR="00B124AE" w:rsidRDefault="00D24AB1">
      <w:pPr>
        <w:jc w:val="both"/>
        <w:rPr>
          <w:sz w:val="28"/>
          <w:szCs w:val="28"/>
        </w:rPr>
      </w:pPr>
      <w:r>
        <w:rPr>
          <w:sz w:val="28"/>
          <w:szCs w:val="28"/>
        </w:rPr>
        <w:t>Это д</w:t>
      </w:r>
      <w:r>
        <w:rPr>
          <w:color w:val="000000"/>
          <w:sz w:val="28"/>
          <w:szCs w:val="28"/>
        </w:rPr>
        <w:t>оходы, получаемые в виде арендной платы за передачу в  пользование муниципального имущества</w:t>
      </w:r>
      <w:r>
        <w:rPr>
          <w:sz w:val="28"/>
          <w:szCs w:val="28"/>
        </w:rPr>
        <w:t xml:space="preserve"> (4,6 тыс. рублей) или 51,1 процентов к плану года, д</w:t>
      </w:r>
      <w:r>
        <w:rPr>
          <w:color w:val="000000"/>
          <w:sz w:val="28"/>
          <w:szCs w:val="28"/>
        </w:rPr>
        <w:t>енежные взыскания (штрафы)</w:t>
      </w:r>
      <w:r>
        <w:rPr>
          <w:sz w:val="28"/>
          <w:szCs w:val="28"/>
        </w:rPr>
        <w:t xml:space="preserve"> (1,3 тыс. рублей) или 43,3 процентов к годовым плановым назначениям. 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Безвозмездные поступления за 1 полугодие 2018 года составили 2555,7 тыс. рублей или 56,4 процентов к годов</w:t>
      </w:r>
      <w:r>
        <w:rPr>
          <w:sz w:val="28"/>
          <w:szCs w:val="28"/>
        </w:rPr>
        <w:t>ым плановым назначениям, в том числе: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дотация на выравнивание бюджетной обеспеченности – 2000,2 тыс. рублей;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субвенции на осуществление первичного воинского учета – 40,9 тыс. рублей;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субвенции на выполнение передаваемых </w:t>
      </w:r>
      <w:r>
        <w:rPr>
          <w:color w:val="111111"/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полномочий – 0,2 тыс. рублей;</w:t>
      </w:r>
    </w:p>
    <w:p w:rsidR="00D24AB1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иные межбюджетные трансферты – 514,4 тыс. рублей на повышение заработной платы работникам муниципальных учреждений культуры, в соответствии с Указами Президента РФ.</w:t>
      </w:r>
    </w:p>
    <w:p w:rsidR="00B124AE" w:rsidRDefault="00B124AE">
      <w:pPr>
        <w:ind w:firstLine="720"/>
        <w:jc w:val="both"/>
      </w:pPr>
    </w:p>
    <w:p w:rsidR="00B124AE" w:rsidRDefault="00D24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Основные направления расходов бюджета</w:t>
      </w:r>
    </w:p>
    <w:p w:rsidR="00B124AE" w:rsidRDefault="00D24AB1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Новороговского сельского поселения</w:t>
      </w:r>
    </w:p>
    <w:p w:rsidR="00B124AE" w:rsidRDefault="00B124AE">
      <w:pPr>
        <w:ind w:firstLine="720"/>
        <w:jc w:val="center"/>
      </w:pP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Общегосударственные вопросы – 2091,4 тыс. рублей или 41,6 процентов годового плана;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Национальная оборона – 29,7 тыс. рублей или 39,2 процентов годовых назначений</w:t>
      </w:r>
      <w:r>
        <w:rPr>
          <w:sz w:val="28"/>
          <w:szCs w:val="28"/>
        </w:rPr>
        <w:t>. Расходы этого раздела направлены на осуществление первичного воинского учета;</w:t>
      </w:r>
    </w:p>
    <w:p w:rsidR="00B124AE" w:rsidRDefault="00D24AB1">
      <w:pPr>
        <w:ind w:firstLine="72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 xml:space="preserve">- Жилищно-коммунальное хозяйство </w:t>
      </w:r>
      <w:r>
        <w:rPr>
          <w:sz w:val="28"/>
          <w:szCs w:val="28"/>
        </w:rPr>
        <w:t>– 518,8 тыс. рублей или 37,1 процентов к годовому плану, в том числе наиболее значимые расходы производились по следующим направлениям:</w:t>
      </w:r>
    </w:p>
    <w:p w:rsidR="00B124AE" w:rsidRDefault="00D24AB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sz w:val="28"/>
          <w:szCs w:val="28"/>
        </w:rPr>
        <w:t>Содержание сетей уличного освещения –351,6 тыс. руб. В эту сумму включена оплата за потребленную электрическую энергию уличного освещения.</w:t>
      </w:r>
    </w:p>
    <w:p w:rsidR="00B124AE" w:rsidRDefault="00D24AB1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2. Содержание мест захоронения – 8,9 тыс. рублей. Это расходы по  противоклещевой обработке кладбища.</w:t>
      </w:r>
    </w:p>
    <w:p w:rsidR="00B124AE" w:rsidRDefault="00D24AB1">
      <w:pPr>
        <w:ind w:firstLine="710"/>
        <w:jc w:val="both"/>
      </w:pPr>
      <w:r>
        <w:rPr>
          <w:sz w:val="28"/>
          <w:szCs w:val="28"/>
        </w:rPr>
        <w:t>3. Прочие мероп</w:t>
      </w:r>
      <w:r>
        <w:rPr>
          <w:sz w:val="28"/>
          <w:szCs w:val="28"/>
        </w:rPr>
        <w:t>риятия по благоустройству – 158,2 тыс. рублей. Средства были направлены: на текущий ремонт мемориала памяти по погибшим в ВОВ и установку гранитных плит  (115,9 тыс. рублей); дезинсекционную обработку территории мемориала памяти по погибшим в  ВОВ и лесопа</w:t>
      </w:r>
      <w:r>
        <w:rPr>
          <w:sz w:val="28"/>
          <w:szCs w:val="28"/>
        </w:rPr>
        <w:t xml:space="preserve">рковой зоны </w:t>
      </w:r>
      <w:bookmarkStart w:id="0" w:name="__DdeLink__1010_4147849047"/>
      <w:r>
        <w:rPr>
          <w:sz w:val="28"/>
          <w:szCs w:val="28"/>
        </w:rPr>
        <w:t>(1,0 тыс. рублей)</w:t>
      </w:r>
      <w:bookmarkEnd w:id="0"/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уборку территории поселения от бытового мусора, вырубку поросли,  покос сорной растительности (38,5 тыс. рублей);</w:t>
      </w:r>
      <w:r>
        <w:rPr>
          <w:color w:val="CE181E"/>
          <w:sz w:val="28"/>
          <w:szCs w:val="28"/>
        </w:rPr>
        <w:t xml:space="preserve"> с</w:t>
      </w:r>
      <w:r>
        <w:rPr>
          <w:color w:val="000000"/>
          <w:sz w:val="28"/>
          <w:szCs w:val="28"/>
        </w:rPr>
        <w:t xml:space="preserve">одержание контейнера по утилизации ртутьсодержащих приборов и люминесцентных ламп (1,8 </w:t>
      </w:r>
      <w:proofErr w:type="spellStart"/>
      <w:proofErr w:type="gramStart"/>
      <w:r>
        <w:rPr>
          <w:color w:val="000000"/>
          <w:sz w:val="28"/>
          <w:szCs w:val="28"/>
        </w:rPr>
        <w:t>тыс</w:t>
      </w:r>
      <w:proofErr w:type="spellEnd"/>
      <w:proofErr w:type="gramEnd"/>
      <w:r>
        <w:rPr>
          <w:color w:val="000000"/>
          <w:sz w:val="28"/>
          <w:szCs w:val="28"/>
        </w:rPr>
        <w:t xml:space="preserve"> рублей);</w:t>
      </w:r>
      <w:r>
        <w:rPr>
          <w:color w:val="CE181E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приобретени</w:t>
      </w:r>
      <w:r>
        <w:rPr>
          <w:color w:val="000000"/>
          <w:sz w:val="28"/>
          <w:szCs w:val="28"/>
        </w:rPr>
        <w:t xml:space="preserve">е извести для побелки деревьев (1,0 тыс. рублей); </w:t>
      </w:r>
    </w:p>
    <w:p w:rsidR="00B124AE" w:rsidRDefault="00D24AB1">
      <w:pPr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000000"/>
          <w:sz w:val="28"/>
          <w:szCs w:val="28"/>
        </w:rPr>
        <w:t>-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Культура, кинематография – 1161,2 тыс. рублей или 45,0 процентов годовых назначений. </w:t>
      </w:r>
      <w:r>
        <w:rPr>
          <w:color w:val="000000"/>
          <w:sz w:val="28"/>
          <w:szCs w:val="28"/>
        </w:rPr>
        <w:t>В</w:t>
      </w:r>
      <w:r>
        <w:rPr>
          <w:sz w:val="28"/>
          <w:szCs w:val="28"/>
        </w:rPr>
        <w:t xml:space="preserve"> этом направлении бюджетные средства идут на содержание МБУК «Новороговский сельский Дом культуры». </w:t>
      </w:r>
      <w:proofErr w:type="gramStart"/>
      <w:r>
        <w:rPr>
          <w:sz w:val="28"/>
          <w:szCs w:val="28"/>
        </w:rPr>
        <w:t xml:space="preserve">Это расходы по  </w:t>
      </w:r>
      <w:r>
        <w:rPr>
          <w:sz w:val="28"/>
          <w:szCs w:val="28"/>
        </w:rPr>
        <w:t>проведению культурно - массовых мероприятий, заработную плату сотрудников, коммунальные платежи, услуг связи, приобретение и содержание оборудования, противопожарные мероприятия;</w:t>
      </w:r>
      <w:proofErr w:type="gramEnd"/>
    </w:p>
    <w:p w:rsidR="00B124AE" w:rsidRDefault="00D24AB1">
      <w:pPr>
        <w:pStyle w:val="a8"/>
        <w:suppressAutoHyphens/>
        <w:spacing w:beforeAutospacing="0" w:afterAutospacing="0"/>
        <w:contextualSpacing/>
        <w:jc w:val="both"/>
      </w:pPr>
      <w:r>
        <w:rPr>
          <w:sz w:val="28"/>
          <w:szCs w:val="28"/>
        </w:rPr>
        <w:tab/>
        <w:t>- Объем переданных иных межбюджетных трансфертов в бюджет Егорлыкского район</w:t>
      </w:r>
      <w:r>
        <w:rPr>
          <w:sz w:val="28"/>
          <w:szCs w:val="28"/>
        </w:rPr>
        <w:t xml:space="preserve">а на осуществление части полномочий по решению вопросов местного значения </w:t>
      </w:r>
      <w:r>
        <w:rPr>
          <w:color w:val="000000"/>
          <w:sz w:val="28"/>
          <w:szCs w:val="28"/>
        </w:rPr>
        <w:t>сельского поселения</w:t>
      </w:r>
      <w:r>
        <w:rPr>
          <w:color w:val="CE181E"/>
          <w:sz w:val="28"/>
          <w:szCs w:val="28"/>
        </w:rPr>
        <w:t xml:space="preserve"> </w:t>
      </w:r>
      <w:r>
        <w:rPr>
          <w:sz w:val="28"/>
          <w:szCs w:val="28"/>
        </w:rPr>
        <w:t>– 19,1 тыс. рублей или 53,1 процентов годовых назначений (</w:t>
      </w:r>
      <w:r>
        <w:rPr>
          <w:bCs/>
          <w:color w:val="000000"/>
          <w:sz w:val="28"/>
          <w:szCs w:val="28"/>
        </w:rPr>
        <w:t>передача полномочий по осуществлению внешнего муниципального финансового контроля; организация ритуальны</w:t>
      </w:r>
      <w:r>
        <w:rPr>
          <w:bCs/>
          <w:color w:val="000000"/>
          <w:sz w:val="28"/>
          <w:szCs w:val="28"/>
        </w:rPr>
        <w:t xml:space="preserve">х услуг и установление тарифов по погребению; </w:t>
      </w:r>
      <w:r>
        <w:rPr>
          <w:bCs/>
          <w:spacing w:val="-2"/>
          <w:sz w:val="28"/>
          <w:szCs w:val="28"/>
        </w:rPr>
        <w:t>обеспечение малоимущих граждан, проживающих в поселении и нуждающихся в улучшении жилищных условий, жилыми помещениями в соответствии с жилищным законодательством, организация строительства и содержания муницип</w:t>
      </w:r>
      <w:r>
        <w:rPr>
          <w:bCs/>
          <w:spacing w:val="-2"/>
          <w:sz w:val="28"/>
          <w:szCs w:val="28"/>
        </w:rPr>
        <w:t>ального жилищного фонда).</w:t>
      </w:r>
    </w:p>
    <w:p w:rsidR="00B124AE" w:rsidRDefault="00B124AE">
      <w:pPr>
        <w:ind w:firstLine="708"/>
        <w:jc w:val="both"/>
        <w:rPr>
          <w:sz w:val="28"/>
          <w:szCs w:val="28"/>
        </w:rPr>
      </w:pPr>
    </w:p>
    <w:p w:rsidR="00B124AE" w:rsidRDefault="00D24AB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проектов, которые требуют финансовых затрат Администрацией поселения в течение полугодия решались и менее затратные, но не менее важные вопросы:</w:t>
      </w:r>
    </w:p>
    <w:p w:rsidR="00B124AE" w:rsidRDefault="00D24AB1">
      <w:pPr>
        <w:numPr>
          <w:ilvl w:val="0"/>
          <w:numId w:val="3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Проводились командно-штабные и тактические учения по оповещению поселения в с</w:t>
      </w:r>
      <w:r>
        <w:rPr>
          <w:sz w:val="28"/>
          <w:szCs w:val="28"/>
        </w:rPr>
        <w:t>лучаях ЧС, действия руководящего состава в случаях ЧС;</w:t>
      </w:r>
    </w:p>
    <w:p w:rsidR="00B124AE" w:rsidRDefault="00D24AB1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весенний период проводились субботники по благоустройству улиц поселения, парка, мемориала, уборки кладбища;</w:t>
      </w:r>
    </w:p>
    <w:p w:rsidR="00B124AE" w:rsidRDefault="00D24AB1">
      <w:pPr>
        <w:numPr>
          <w:ilvl w:val="0"/>
          <w:numId w:val="2"/>
        </w:numPr>
        <w:spacing w:line="235" w:lineRule="auto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Оказывалась всяческая поддержка и велась разъяснительная работа среди населения (ЛПХ), фер</w:t>
      </w:r>
      <w:r>
        <w:rPr>
          <w:sz w:val="28"/>
          <w:szCs w:val="28"/>
        </w:rPr>
        <w:t xml:space="preserve">меров (КФХ), предпринимателей о мерах государственной поддержки и др.; </w:t>
      </w:r>
    </w:p>
    <w:p w:rsidR="00B124AE" w:rsidRDefault="00D24AB1">
      <w:pPr>
        <w:numPr>
          <w:ilvl w:val="0"/>
          <w:numId w:val="2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>Велась культурно массовая и патриотическая работа;</w:t>
      </w:r>
    </w:p>
    <w:p w:rsidR="00B124AE" w:rsidRDefault="00D24AB1">
      <w:pPr>
        <w:numPr>
          <w:ilvl w:val="0"/>
          <w:numId w:val="2"/>
        </w:numPr>
        <w:spacing w:line="235" w:lineRule="auto"/>
        <w:ind w:left="1276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соревнованиях команды по шахматам, </w:t>
      </w:r>
      <w:r>
        <w:rPr>
          <w:color w:val="CE181E"/>
          <w:sz w:val="28"/>
          <w:szCs w:val="28"/>
        </w:rPr>
        <w:t xml:space="preserve">домино. </w:t>
      </w:r>
    </w:p>
    <w:p w:rsidR="00B124AE" w:rsidRDefault="00B124AE">
      <w:pPr>
        <w:spacing w:line="235" w:lineRule="auto"/>
        <w:jc w:val="both"/>
        <w:rPr>
          <w:sz w:val="28"/>
          <w:szCs w:val="28"/>
        </w:rPr>
      </w:pPr>
    </w:p>
    <w:p w:rsidR="00B124AE" w:rsidRDefault="00D24AB1">
      <w:pPr>
        <w:spacing w:line="235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втором полугодии 2018 года планируется произвести: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Ремонт аварийного </w:t>
      </w:r>
      <w:r>
        <w:rPr>
          <w:rStyle w:val="FontStyle15"/>
          <w:b w:val="0"/>
          <w:sz w:val="28"/>
          <w:szCs w:val="28"/>
        </w:rPr>
        <w:t>газопровода в ст. Новороговской;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Оплату за потребленную электроэнергию уличным освещением;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Покос сорной растительности в поселении;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Приобретение и высадку саженцев, цветов;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  <w:rPr>
          <w:rStyle w:val="FontStyle15"/>
          <w:b w:val="0"/>
          <w:bCs w:val="0"/>
          <w:iCs/>
          <w:sz w:val="28"/>
          <w:szCs w:val="28"/>
        </w:rPr>
      </w:pPr>
      <w:r>
        <w:rPr>
          <w:rStyle w:val="FontStyle15"/>
          <w:b w:val="0"/>
          <w:iCs/>
          <w:sz w:val="28"/>
          <w:szCs w:val="28"/>
        </w:rPr>
        <w:t>Уборку мусора на территории Новороговского сельского поселения;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</w:pPr>
      <w:r>
        <w:rPr>
          <w:rStyle w:val="FontStyle15"/>
          <w:b w:val="0"/>
          <w:iCs/>
          <w:sz w:val="28"/>
          <w:szCs w:val="28"/>
        </w:rPr>
        <w:t xml:space="preserve">Выявление и </w:t>
      </w:r>
      <w:r>
        <w:rPr>
          <w:rStyle w:val="FontStyle15"/>
          <w:b w:val="0"/>
          <w:iCs/>
          <w:sz w:val="28"/>
          <w:szCs w:val="28"/>
        </w:rPr>
        <w:t>ликвидацию несанкционированных свалок на территории</w:t>
      </w:r>
      <w:r>
        <w:rPr>
          <w:rStyle w:val="FontStyle15"/>
          <w:b w:val="0"/>
          <w:bCs w:val="0"/>
          <w:iCs/>
          <w:sz w:val="28"/>
          <w:szCs w:val="28"/>
        </w:rPr>
        <w:t xml:space="preserve"> </w:t>
      </w:r>
      <w:r>
        <w:rPr>
          <w:rStyle w:val="FontStyle15"/>
          <w:b w:val="0"/>
          <w:iCs/>
          <w:sz w:val="28"/>
          <w:szCs w:val="28"/>
        </w:rPr>
        <w:t>поселения;</w:t>
      </w:r>
    </w:p>
    <w:p w:rsidR="00B124AE" w:rsidRDefault="00D24AB1">
      <w:pPr>
        <w:numPr>
          <w:ilvl w:val="0"/>
          <w:numId w:val="1"/>
        </w:numPr>
        <w:spacing w:line="235" w:lineRule="auto"/>
        <w:jc w:val="both"/>
      </w:pPr>
      <w:r>
        <w:rPr>
          <w:rStyle w:val="FontStyle15"/>
          <w:b w:val="0"/>
          <w:bCs w:val="0"/>
          <w:iCs/>
          <w:sz w:val="28"/>
          <w:szCs w:val="28"/>
        </w:rPr>
        <w:t>Отлов безнадзорных животных.</w:t>
      </w:r>
    </w:p>
    <w:p w:rsidR="00B124AE" w:rsidRDefault="00B124AE">
      <w:pPr>
        <w:pStyle w:val="a8"/>
        <w:spacing w:beforeAutospacing="0" w:afterAutospacing="0"/>
        <w:jc w:val="both"/>
        <w:rPr>
          <w:sz w:val="28"/>
          <w:szCs w:val="28"/>
        </w:rPr>
      </w:pPr>
    </w:p>
    <w:p w:rsidR="00B124AE" w:rsidRDefault="00D24AB1">
      <w:pPr>
        <w:ind w:firstLine="720"/>
        <w:jc w:val="both"/>
      </w:pPr>
      <w:r>
        <w:rPr>
          <w:sz w:val="28"/>
          <w:szCs w:val="28"/>
        </w:rPr>
        <w:t>Особое внимание стоит уделить работе над увеличением собственных доходов в бюджет поселения. По состоянию на 01.06.2018 года задолженность по уплате налогов состав</w:t>
      </w:r>
      <w:r>
        <w:rPr>
          <w:sz w:val="28"/>
          <w:szCs w:val="28"/>
        </w:rPr>
        <w:t>ляет 4333</w:t>
      </w:r>
      <w:r>
        <w:rPr>
          <w:color w:val="000000"/>
          <w:sz w:val="28"/>
          <w:szCs w:val="28"/>
        </w:rPr>
        <w:t xml:space="preserve">26,68 рублей, из которых по земельному налогу </w:t>
      </w:r>
      <w:r>
        <w:rPr>
          <w:color w:val="000000"/>
          <w:sz w:val="28"/>
          <w:szCs w:val="28"/>
        </w:rPr>
        <w:t>195327,64 рублей</w:t>
      </w:r>
      <w:r>
        <w:rPr>
          <w:b/>
          <w:b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по имущественн</w:t>
      </w:r>
      <w:r>
        <w:rPr>
          <w:sz w:val="28"/>
          <w:szCs w:val="28"/>
        </w:rPr>
        <w:t>ому налогу 37117</w:t>
      </w:r>
      <w:r>
        <w:rPr>
          <w:color w:val="000000"/>
          <w:sz w:val="28"/>
          <w:szCs w:val="28"/>
        </w:rPr>
        <w:t>,84</w:t>
      </w:r>
      <w:r>
        <w:rPr>
          <w:sz w:val="28"/>
          <w:szCs w:val="28"/>
        </w:rPr>
        <w:t xml:space="preserve"> тыс. рублей, по транспортному налогу 20088</w:t>
      </w:r>
      <w:r>
        <w:rPr>
          <w:color w:val="000000"/>
          <w:sz w:val="28"/>
          <w:szCs w:val="28"/>
        </w:rPr>
        <w:t>1,2 рублей. Таким образом, задолженность у населения перед региональным бюджетом  составила 200881,2 рублей</w:t>
      </w:r>
      <w:r>
        <w:rPr>
          <w:color w:val="000000"/>
          <w:sz w:val="28"/>
          <w:szCs w:val="28"/>
        </w:rPr>
        <w:t xml:space="preserve">, местным бюджетом — 232445, 48 рублей. </w:t>
      </w:r>
      <w:r>
        <w:rPr>
          <w:color w:val="000000"/>
          <w:sz w:val="28"/>
          <w:szCs w:val="28"/>
        </w:rPr>
        <w:tab/>
      </w:r>
      <w:r>
        <w:rPr>
          <w:sz w:val="28"/>
          <w:szCs w:val="28"/>
        </w:rPr>
        <w:t>Учитывая, что в нашем поселении имеется недоимка по уплате налогов, то по этой причине Администрацией Новороговского сельского поселения проводятся координационные советы, на которые приглашаются жители поселения, и</w:t>
      </w:r>
      <w:r>
        <w:rPr>
          <w:sz w:val="28"/>
          <w:szCs w:val="28"/>
        </w:rPr>
        <w:t xml:space="preserve">меющие задолженность по уплате налогов, с которыми проводится работа разъяснительного характера о недопущении нарушения сроков уплаты налогов. Так, в первом полугодии 2018 г. было проведено </w:t>
      </w:r>
      <w:r>
        <w:rPr>
          <w:color w:val="000000"/>
          <w:sz w:val="28"/>
          <w:szCs w:val="28"/>
        </w:rPr>
        <w:t>4</w:t>
      </w:r>
      <w:r>
        <w:rPr>
          <w:sz w:val="28"/>
          <w:szCs w:val="28"/>
        </w:rPr>
        <w:t xml:space="preserve"> Координационных советов, в результате проведения которых, задолж</w:t>
      </w:r>
      <w:r>
        <w:rPr>
          <w:sz w:val="28"/>
          <w:szCs w:val="28"/>
        </w:rPr>
        <w:t xml:space="preserve">енность населения прошлых лет уменьшилась на </w:t>
      </w:r>
      <w:r>
        <w:rPr>
          <w:color w:val="000000"/>
          <w:sz w:val="28"/>
          <w:szCs w:val="28"/>
        </w:rPr>
        <w:t>30760 рублей.</w:t>
      </w:r>
    </w:p>
    <w:p w:rsidR="00B124AE" w:rsidRDefault="00D24AB1">
      <w:pPr>
        <w:ind w:firstLine="720"/>
        <w:jc w:val="both"/>
      </w:pPr>
      <w:r>
        <w:rPr>
          <w:b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сообщаю, что сроком уплаты имущественных налогов за предшествующий период является 1 декабря года, следующего за этим периодом.  </w:t>
      </w:r>
    </w:p>
    <w:p w:rsidR="00B124AE" w:rsidRDefault="00B124AE">
      <w:pPr>
        <w:ind w:firstLine="720"/>
        <w:jc w:val="both"/>
        <w:rPr>
          <w:sz w:val="28"/>
          <w:szCs w:val="28"/>
        </w:rPr>
      </w:pPr>
    </w:p>
    <w:p w:rsidR="00B124AE" w:rsidRDefault="00D24AB1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>Уважаемые станичники, напоминаю Вам, что выброс мусо</w:t>
      </w:r>
      <w:r>
        <w:rPr>
          <w:rStyle w:val="FontStyle15"/>
          <w:b w:val="0"/>
          <w:sz w:val="28"/>
          <w:szCs w:val="28"/>
        </w:rPr>
        <w:t>ра в места, не отведённые для этих целей, является нарушением Правил благоустройства Новороговского сельского поселения. Поскольку на территории нашего поселения, отсутствуют полигоны для сбора мусора, я призываю Вас к заключению со специализированными орг</w:t>
      </w:r>
      <w:r>
        <w:rPr>
          <w:rStyle w:val="FontStyle15"/>
          <w:b w:val="0"/>
          <w:sz w:val="28"/>
          <w:szCs w:val="28"/>
        </w:rPr>
        <w:t xml:space="preserve">анизациями договоров на вывоз ТКО. </w:t>
      </w:r>
    </w:p>
    <w:p w:rsidR="00B124AE" w:rsidRDefault="00D24AB1">
      <w:pPr>
        <w:widowControl/>
        <w:spacing w:before="5" w:line="312" w:lineRule="exact"/>
        <w:ind w:firstLine="691"/>
        <w:jc w:val="both"/>
      </w:pPr>
      <w:proofErr w:type="gramStart"/>
      <w:r>
        <w:rPr>
          <w:rStyle w:val="FontStyle15"/>
          <w:b w:val="0"/>
          <w:sz w:val="28"/>
          <w:szCs w:val="28"/>
        </w:rPr>
        <w:lastRenderedPageBreak/>
        <w:t>По итогам проведения открытых конкурсов по определению региональных операторов по обращению с твёрдыми коммунальными отходами на территории Ростовской области, определён победитель конкурса, зоной деятельности которого я</w:t>
      </w:r>
      <w:r>
        <w:rPr>
          <w:rStyle w:val="FontStyle15"/>
          <w:b w:val="0"/>
          <w:sz w:val="28"/>
          <w:szCs w:val="28"/>
        </w:rPr>
        <w:t>вляется, в том числе и территория Новороговского сельского поселения, таковым является – ООО «</w:t>
      </w:r>
      <w:proofErr w:type="spellStart"/>
      <w:r>
        <w:rPr>
          <w:rStyle w:val="FontStyle15"/>
          <w:b w:val="0"/>
          <w:sz w:val="28"/>
          <w:szCs w:val="28"/>
        </w:rPr>
        <w:t>ЭкоЦентр</w:t>
      </w:r>
      <w:proofErr w:type="spellEnd"/>
      <w:r>
        <w:rPr>
          <w:rStyle w:val="FontStyle15"/>
          <w:b w:val="0"/>
          <w:sz w:val="28"/>
          <w:szCs w:val="28"/>
        </w:rPr>
        <w:t>», в связи с чем, сообщаем жителям ст. Новороговской Егорлыкского района о необходимости с 01.01.2019 г. обязательного заключения договорных отношений с п</w:t>
      </w:r>
      <w:r>
        <w:rPr>
          <w:rStyle w:val="FontStyle15"/>
          <w:b w:val="0"/>
          <w:sz w:val="28"/>
          <w:szCs w:val="28"/>
        </w:rPr>
        <w:t xml:space="preserve">обедителем конкурса. </w:t>
      </w:r>
      <w:proofErr w:type="gramEnd"/>
    </w:p>
    <w:p w:rsidR="00B124AE" w:rsidRDefault="00B124AE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</w:p>
    <w:p w:rsidR="00B124AE" w:rsidRDefault="00D24AB1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bCs w:val="0"/>
          <w:i/>
          <w:sz w:val="28"/>
          <w:szCs w:val="28"/>
          <w:u w:val="single"/>
        </w:rPr>
      </w:pPr>
      <w:r>
        <w:rPr>
          <w:rStyle w:val="FontStyle15"/>
          <w:b w:val="0"/>
          <w:sz w:val="28"/>
          <w:szCs w:val="28"/>
        </w:rPr>
        <w:t>В связи с возникновением угрозы распространения опасных болезней животных (африканская чума свиней, птичий грипп, туляремия), необходимо строгое исполнение, утвержденных нормативно – правовых актов, в том числе и  Правил содержания домашних животных и птиц</w:t>
      </w:r>
      <w:r>
        <w:rPr>
          <w:rStyle w:val="FontStyle15"/>
          <w:b w:val="0"/>
          <w:sz w:val="28"/>
          <w:szCs w:val="28"/>
        </w:rPr>
        <w:t xml:space="preserve">ы, с которыми Вы можете ознакомиться как в здании Администрации сельского поселения, так и в сети «Интернет». </w:t>
      </w:r>
    </w:p>
    <w:p w:rsidR="00B124AE" w:rsidRDefault="00D24AB1">
      <w:pPr>
        <w:pStyle w:val="Style2"/>
        <w:widowControl/>
        <w:spacing w:line="312" w:lineRule="exact"/>
        <w:ind w:firstLine="692"/>
        <w:jc w:val="both"/>
      </w:pPr>
      <w:r>
        <w:rPr>
          <w:rStyle w:val="FontStyle15"/>
          <w:b w:val="0"/>
          <w:sz w:val="28"/>
          <w:szCs w:val="28"/>
        </w:rPr>
        <w:t xml:space="preserve">Обращаю Ваше внимание, что лица, допустившие нарушение Правил благоустройства Новороговского сельского поселения, </w:t>
      </w:r>
      <w:r>
        <w:rPr>
          <w:rStyle w:val="FontStyle15"/>
          <w:b w:val="0"/>
          <w:iCs/>
          <w:sz w:val="28"/>
          <w:szCs w:val="28"/>
        </w:rPr>
        <w:t>Правил содержания домашних живо</w:t>
      </w:r>
      <w:r>
        <w:rPr>
          <w:rStyle w:val="FontStyle15"/>
          <w:b w:val="0"/>
          <w:iCs/>
          <w:sz w:val="28"/>
          <w:szCs w:val="28"/>
        </w:rPr>
        <w:t xml:space="preserve">тных и птицы подлежат </w:t>
      </w:r>
      <w:r>
        <w:rPr>
          <w:rStyle w:val="FontStyle15"/>
          <w:b w:val="0"/>
          <w:sz w:val="28"/>
          <w:szCs w:val="28"/>
        </w:rPr>
        <w:t>привлечению к административной ответственности в соответствии с Областным законом от 25.10.2002 г. № 273-ЗС «Об административных правонарушениях» и подвергаются административному наказанию в виде административного штрафа.</w:t>
      </w:r>
      <w:r>
        <w:rPr>
          <w:rStyle w:val="FontStyle15"/>
          <w:b w:val="0"/>
          <w:color w:val="FF0000"/>
          <w:sz w:val="28"/>
          <w:szCs w:val="28"/>
        </w:rPr>
        <w:t xml:space="preserve"> </w:t>
      </w:r>
    </w:p>
    <w:p w:rsidR="00B124AE" w:rsidRDefault="00B124AE">
      <w:pPr>
        <w:pStyle w:val="Style2"/>
        <w:widowControl/>
        <w:spacing w:line="312" w:lineRule="exact"/>
        <w:ind w:firstLine="692"/>
        <w:jc w:val="both"/>
        <w:rPr>
          <w:rStyle w:val="FontStyle15"/>
          <w:b w:val="0"/>
          <w:color w:val="FF0000"/>
          <w:sz w:val="28"/>
          <w:szCs w:val="28"/>
        </w:rPr>
      </w:pPr>
    </w:p>
    <w:p w:rsidR="00B124AE" w:rsidRDefault="00D24AB1">
      <w:pPr>
        <w:pStyle w:val="a8"/>
        <w:spacing w:beforeAutospacing="0" w:afterAutospacing="0"/>
        <w:ind w:firstLine="692"/>
        <w:jc w:val="both"/>
      </w:pPr>
      <w:r>
        <w:rPr>
          <w:rStyle w:val="FontStyle15"/>
          <w:b w:val="0"/>
          <w:sz w:val="28"/>
          <w:szCs w:val="28"/>
        </w:rPr>
        <w:t>Мы постоян</w:t>
      </w:r>
      <w:r>
        <w:rPr>
          <w:rStyle w:val="FontStyle15"/>
          <w:b w:val="0"/>
          <w:sz w:val="28"/>
          <w:szCs w:val="28"/>
        </w:rPr>
        <w:t xml:space="preserve">но говорим о пожарной безопасности. Прошу Вас соблюдать Правила пожарной безопасности. Особенно сейчас, в период </w:t>
      </w:r>
      <w:r>
        <w:rPr>
          <w:sz w:val="28"/>
          <w:szCs w:val="28"/>
        </w:rPr>
        <w:t xml:space="preserve">чрезвычайной </w:t>
      </w:r>
      <w:proofErr w:type="spellStart"/>
      <w:r>
        <w:rPr>
          <w:sz w:val="28"/>
          <w:szCs w:val="28"/>
        </w:rPr>
        <w:t>пожароопасности</w:t>
      </w:r>
      <w:proofErr w:type="spellEnd"/>
      <w:r>
        <w:rPr>
          <w:sz w:val="28"/>
          <w:szCs w:val="28"/>
        </w:rPr>
        <w:t>, в целях недопущения возникновения чрезвычайных ситуаций, связанных с пожарами, помнить и соблюдать запрет на сжиг</w:t>
      </w:r>
      <w:r>
        <w:rPr>
          <w:sz w:val="28"/>
          <w:szCs w:val="28"/>
        </w:rPr>
        <w:t xml:space="preserve">ание мусора, сухой растительности, пожнивных остатков, разведение костров. </w:t>
      </w:r>
    </w:p>
    <w:p w:rsidR="00B124AE" w:rsidRDefault="00D24AB1">
      <w:pPr>
        <w:pStyle w:val="Style2"/>
        <w:widowControl/>
        <w:spacing w:before="5" w:line="312" w:lineRule="exact"/>
        <w:ind w:firstLine="691"/>
        <w:jc w:val="both"/>
        <w:rPr>
          <w:sz w:val="28"/>
          <w:szCs w:val="28"/>
        </w:rPr>
      </w:pPr>
      <w:r>
        <w:rPr>
          <w:sz w:val="28"/>
          <w:szCs w:val="28"/>
        </w:rPr>
        <w:t>Ещё раз напоминаю Вам</w:t>
      </w:r>
      <w:r>
        <w:rPr>
          <w:b/>
          <w:sz w:val="28"/>
          <w:szCs w:val="28"/>
        </w:rPr>
        <w:t xml:space="preserve"> </w:t>
      </w:r>
      <w:r>
        <w:rPr>
          <w:rStyle w:val="FontStyle15"/>
          <w:b w:val="0"/>
          <w:sz w:val="28"/>
          <w:szCs w:val="28"/>
        </w:rPr>
        <w:t>единый телефон вызова экстренных служб – 112.</w:t>
      </w:r>
    </w:p>
    <w:p w:rsidR="00B124AE" w:rsidRDefault="00D24AB1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>Кроме того, напоминаю Вам, уважаемые станичники,  что водоёмы, расположенные в черте Новороговского сельского по</w:t>
      </w:r>
      <w:r>
        <w:rPr>
          <w:rStyle w:val="FontStyle15"/>
          <w:b w:val="0"/>
          <w:sz w:val="28"/>
          <w:szCs w:val="28"/>
        </w:rPr>
        <w:t xml:space="preserve">селения не оборудованы для отдыха на воде и не соответствуют санитарным нормам, в виду чего, постановлением Администрации Новороговского сельского поселения </w:t>
      </w:r>
      <w:r>
        <w:rPr>
          <w:rFonts w:eastAsia="Calibri"/>
          <w:sz w:val="28"/>
          <w:szCs w:val="28"/>
        </w:rPr>
        <w:t>купание граждан в открытых водоёмах, расположенных на территории</w:t>
      </w:r>
    </w:p>
    <w:p w:rsidR="00B124AE" w:rsidRDefault="00D24AB1">
      <w:pPr>
        <w:ind w:right="1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Новороговского сельского поселения</w:t>
      </w:r>
      <w:r>
        <w:rPr>
          <w:sz w:val="28"/>
          <w:szCs w:val="28"/>
        </w:rPr>
        <w:t xml:space="preserve"> запрещено. Также запрещено</w:t>
      </w:r>
      <w:r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плавание на маломерных плавательных средствах, купание и привод на водопой животных.</w:t>
      </w:r>
    </w:p>
    <w:p w:rsidR="00B124AE" w:rsidRDefault="00B124AE">
      <w:pPr>
        <w:pStyle w:val="a9"/>
        <w:tabs>
          <w:tab w:val="left" w:pos="426"/>
        </w:tabs>
        <w:ind w:left="1429"/>
        <w:rPr>
          <w:rStyle w:val="FontStyle15"/>
          <w:rFonts w:eastAsia="Calibri"/>
          <w:b w:val="0"/>
          <w:color w:val="000000"/>
          <w:sz w:val="24"/>
          <w:szCs w:val="24"/>
        </w:rPr>
      </w:pPr>
    </w:p>
    <w:p w:rsidR="00B124AE" w:rsidRDefault="00D24AB1">
      <w:pPr>
        <w:ind w:left="14" w:right="57" w:firstLine="705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Российской Федерации осуществляются мероприятия по переходу с аналогового на цифровое эфирное вещание, в связи с чем, с ян</w:t>
      </w:r>
      <w:r>
        <w:rPr>
          <w:sz w:val="28"/>
          <w:szCs w:val="28"/>
        </w:rPr>
        <w:t>варя 2019 года будет прекращена аналоговая трансляция общероссийских обязательных общедоступных телеканалов.</w:t>
      </w:r>
      <w:r>
        <w:rPr>
          <w:noProof/>
          <w:sz w:val="28"/>
          <w:szCs w:val="28"/>
        </w:rPr>
        <w:drawing>
          <wp:inline distT="0" distB="0" distL="0" distR="0">
            <wp:extent cx="14605" cy="14605"/>
            <wp:effectExtent l="0" t="0" r="0" b="0"/>
            <wp:docPr id="1" name="Picture 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8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AE" w:rsidRDefault="00D24AB1">
      <w:pPr>
        <w:ind w:left="14" w:right="57" w:firstLine="705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4" behindDoc="0" locked="0" layoutInCell="1" allowOverlap="1">
            <wp:simplePos x="0" y="0"/>
            <wp:positionH relativeFrom="page">
              <wp:posOffset>853440</wp:posOffset>
            </wp:positionH>
            <wp:positionV relativeFrom="page">
              <wp:posOffset>4061460</wp:posOffset>
            </wp:positionV>
            <wp:extent cx="20955" cy="14605"/>
            <wp:effectExtent l="0" t="0" r="0" b="0"/>
            <wp:wrapSquare wrapText="bothSides"/>
            <wp:docPr id="2" name="Picture 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89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5" behindDoc="0" locked="0" layoutInCell="1" allowOverlap="1">
            <wp:simplePos x="0" y="0"/>
            <wp:positionH relativeFrom="page">
              <wp:posOffset>243840</wp:posOffset>
            </wp:positionH>
            <wp:positionV relativeFrom="page">
              <wp:posOffset>5686425</wp:posOffset>
            </wp:positionV>
            <wp:extent cx="128270" cy="27305"/>
            <wp:effectExtent l="0" t="0" r="0" b="0"/>
            <wp:wrapSquare wrapText="bothSides"/>
            <wp:docPr id="3" name="Picture 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89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27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6" behindDoc="0" locked="0" layoutInCell="1" allowOverlap="1">
            <wp:simplePos x="0" y="0"/>
            <wp:positionH relativeFrom="page">
              <wp:posOffset>865505</wp:posOffset>
            </wp:positionH>
            <wp:positionV relativeFrom="page">
              <wp:posOffset>7341870</wp:posOffset>
            </wp:positionV>
            <wp:extent cx="14605" cy="14605"/>
            <wp:effectExtent l="0" t="0" r="0" b="0"/>
            <wp:wrapSquare wrapText="bothSides"/>
            <wp:docPr id="4" name="Picture 8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8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Для просмотра общероссийских обязательных общедоступных телеканалов </w:t>
      </w:r>
      <w:r>
        <w:rPr>
          <w:sz w:val="28"/>
          <w:szCs w:val="28"/>
        </w:rPr>
        <w:t>с 01.01.2019 г. на старых аналоговых телевизорах, кроме антенны, нужна буде</w:t>
      </w:r>
      <w:r>
        <w:rPr>
          <w:sz w:val="28"/>
          <w:szCs w:val="28"/>
        </w:rPr>
        <w:t xml:space="preserve">т специальная приставка </w:t>
      </w:r>
      <w:r>
        <w:rPr>
          <w:sz w:val="28"/>
          <w:szCs w:val="28"/>
        </w:rPr>
        <w:t xml:space="preserve">для приёма телеканалов в </w:t>
      </w:r>
      <w:r>
        <w:rPr>
          <w:sz w:val="28"/>
          <w:szCs w:val="28"/>
        </w:rPr>
        <w:lastRenderedPageBreak/>
        <w:t>цифровом формате установленного стандарта</w:t>
      </w:r>
      <w:r>
        <w:rPr>
          <w:b/>
          <w:noProof/>
          <w:sz w:val="28"/>
          <w:szCs w:val="28"/>
        </w:rPr>
        <w:drawing>
          <wp:inline distT="0" distB="0" distL="0" distR="0">
            <wp:extent cx="24765" cy="24765"/>
            <wp:effectExtent l="0" t="0" r="0" b="0"/>
            <wp:docPr id="5" name="Picture 2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0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24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24AE" w:rsidRDefault="00D24AB1">
      <w:pPr>
        <w:ind w:left="14" w:right="57" w:firstLine="705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жителям, у которых имеются обычные антенны, для просмотра общероссийских обязательных общедоступных телеканалов с 01.01.2019 г. необходимо приобрести</w:t>
      </w:r>
      <w:r>
        <w:rPr>
          <w:sz w:val="28"/>
          <w:szCs w:val="28"/>
        </w:rPr>
        <w:t xml:space="preserve"> специальные цифровые приставки.</w:t>
      </w:r>
    </w:p>
    <w:p w:rsidR="00B124AE" w:rsidRDefault="00D24AB1">
      <w:pPr>
        <w:spacing w:after="65"/>
        <w:ind w:left="14" w:right="57" w:firstLine="705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сообщаем, что Ростовской области малоимущим гражданам будет оказываться материальная помощь для приобретения цифровых приставок.</w:t>
      </w:r>
    </w:p>
    <w:p w:rsidR="00B124AE" w:rsidRDefault="00D24AB1">
      <w:pPr>
        <w:ind w:left="14" w:right="57" w:firstLine="705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Новороговского сельского поселения принимаются заявки</w:t>
      </w:r>
      <w:r>
        <w:rPr>
          <w:sz w:val="28"/>
          <w:szCs w:val="28"/>
        </w:rPr>
        <w:t xml:space="preserve"> от жителей п</w:t>
      </w:r>
      <w:r>
        <w:rPr>
          <w:sz w:val="28"/>
          <w:szCs w:val="28"/>
        </w:rPr>
        <w:t>оселения, нуждающихся в цифровых приставках.</w:t>
      </w:r>
    </w:p>
    <w:p w:rsidR="00B124AE" w:rsidRDefault="00D24AB1">
      <w:pPr>
        <w:widowControl/>
        <w:spacing w:before="5" w:line="312" w:lineRule="exact"/>
        <w:ind w:left="14" w:right="57" w:firstLine="705"/>
        <w:jc w:val="both"/>
      </w:pPr>
      <w:r>
        <w:rPr>
          <w:rStyle w:val="FontStyle15"/>
          <w:b w:val="0"/>
          <w:sz w:val="28"/>
          <w:szCs w:val="28"/>
        </w:rPr>
        <w:t>Гражданам, желающим приобрести вышеуказанное оборудование, просьба обращаться в Администрацию Новороговского сельского поселения либо в УСЗН Администрации Егорлыкского района.</w:t>
      </w:r>
    </w:p>
    <w:p w:rsidR="00B124AE" w:rsidRDefault="00B124AE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</w:p>
    <w:p w:rsidR="00B124AE" w:rsidRDefault="00D24AB1">
      <w:pPr>
        <w:pStyle w:val="Style2"/>
        <w:widowControl/>
        <w:spacing w:before="5" w:line="312" w:lineRule="exact"/>
        <w:ind w:firstLine="691"/>
        <w:jc w:val="both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Вместе с тем, повторно информирую </w:t>
      </w:r>
      <w:r>
        <w:rPr>
          <w:rStyle w:val="FontStyle15"/>
          <w:b w:val="0"/>
          <w:sz w:val="28"/>
          <w:szCs w:val="28"/>
        </w:rPr>
        <w:t xml:space="preserve">Вас о доступности и получении услуг путём обращения в МФЦ. </w:t>
      </w:r>
    </w:p>
    <w:p w:rsidR="00B124AE" w:rsidRDefault="00D24AB1">
      <w:pPr>
        <w:pStyle w:val="Style2"/>
        <w:widowControl/>
        <w:spacing w:before="5" w:line="312" w:lineRule="exact"/>
        <w:ind w:firstLine="691"/>
        <w:jc w:val="both"/>
      </w:pPr>
      <w:r>
        <w:rPr>
          <w:rStyle w:val="FontStyle15"/>
          <w:b w:val="0"/>
          <w:sz w:val="28"/>
          <w:szCs w:val="28"/>
        </w:rPr>
        <w:t xml:space="preserve">Более того, многие из государственных и муниципальных услуг можно </w:t>
      </w:r>
      <w:proofErr w:type="gramStart"/>
      <w:r>
        <w:rPr>
          <w:rStyle w:val="FontStyle15"/>
          <w:b w:val="0"/>
          <w:sz w:val="28"/>
          <w:szCs w:val="28"/>
        </w:rPr>
        <w:t>заказать</w:t>
      </w:r>
      <w:proofErr w:type="gramEnd"/>
      <w:r>
        <w:rPr>
          <w:rStyle w:val="FontStyle15"/>
          <w:b w:val="0"/>
          <w:sz w:val="28"/>
          <w:szCs w:val="28"/>
        </w:rPr>
        <w:t xml:space="preserve"> не выходя из дома, используя сеть «Интернет». Для чего необходимо зарегистрироваться на портале </w:t>
      </w:r>
      <w:proofErr w:type="spellStart"/>
      <w:r>
        <w:rPr>
          <w:rStyle w:val="FontStyle15"/>
          <w:b w:val="0"/>
          <w:sz w:val="28"/>
          <w:szCs w:val="28"/>
        </w:rPr>
        <w:t>госуслуг</w:t>
      </w:r>
      <w:proofErr w:type="spellEnd"/>
      <w:r>
        <w:rPr>
          <w:rStyle w:val="FontStyle15"/>
          <w:b w:val="0"/>
          <w:sz w:val="28"/>
          <w:szCs w:val="28"/>
        </w:rPr>
        <w:t xml:space="preserve">. </w:t>
      </w:r>
      <w:proofErr w:type="gramStart"/>
      <w:r>
        <w:rPr>
          <w:rStyle w:val="FontStyle15"/>
          <w:b w:val="0"/>
          <w:sz w:val="28"/>
          <w:szCs w:val="28"/>
        </w:rPr>
        <w:t>Используя данны</w:t>
      </w:r>
      <w:r>
        <w:rPr>
          <w:rStyle w:val="FontStyle15"/>
          <w:b w:val="0"/>
          <w:sz w:val="28"/>
          <w:szCs w:val="28"/>
        </w:rPr>
        <w:t>й портал Вы можете</w:t>
      </w:r>
      <w:proofErr w:type="gramEnd"/>
      <w:r>
        <w:rPr>
          <w:rStyle w:val="FontStyle15"/>
          <w:b w:val="0"/>
          <w:sz w:val="28"/>
          <w:szCs w:val="28"/>
        </w:rPr>
        <w:t xml:space="preserve"> получить или произвести замен паспорта, в том числе и заграничного, водительского удостоверения, оформить сделку, получить различные справки и многое другое.  </w:t>
      </w:r>
    </w:p>
    <w:p w:rsidR="00B124AE" w:rsidRDefault="00B124AE">
      <w:pPr>
        <w:spacing w:line="235" w:lineRule="auto"/>
        <w:jc w:val="both"/>
        <w:rPr>
          <w:i/>
          <w:sz w:val="28"/>
          <w:szCs w:val="28"/>
        </w:rPr>
      </w:pPr>
    </w:p>
    <w:p w:rsidR="00B124AE" w:rsidRDefault="00B124AE">
      <w:pPr>
        <w:jc w:val="both"/>
      </w:pPr>
    </w:p>
    <w:sectPr w:rsidR="00B124AE" w:rsidSect="00B124A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3F4"/>
    <w:multiLevelType w:val="multilevel"/>
    <w:tmpl w:val="E29403D8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3F875A13"/>
    <w:multiLevelType w:val="multilevel"/>
    <w:tmpl w:val="4C966832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b w:val="0"/>
        <w:sz w:val="28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>
    <w:nsid w:val="5DC47321"/>
    <w:multiLevelType w:val="multilevel"/>
    <w:tmpl w:val="F2C65C8E"/>
    <w:lvl w:ilvl="0">
      <w:start w:val="1"/>
      <w:numFmt w:val="bullet"/>
      <w:lvlText w:val=""/>
      <w:lvlJc w:val="left"/>
      <w:pPr>
        <w:ind w:left="1211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7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8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5" w:hanging="360"/>
      </w:pPr>
      <w:rPr>
        <w:rFonts w:ascii="Wingdings" w:hAnsi="Wingdings" w:cs="Wingdings" w:hint="default"/>
      </w:rPr>
    </w:lvl>
  </w:abstractNum>
  <w:abstractNum w:abstractNumId="3">
    <w:nsid w:val="6DDB4B14"/>
    <w:multiLevelType w:val="multilevel"/>
    <w:tmpl w:val="1E5CFC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4AE"/>
    <w:rsid w:val="00B124AE"/>
    <w:rsid w:val="00D2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E87"/>
    <w:pPr>
      <w:widowControl w:val="0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uiPriority w:val="99"/>
    <w:qFormat/>
    <w:rsid w:val="00525E8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qFormat/>
    <w:rsid w:val="00653A08"/>
    <w:rPr>
      <w:rFonts w:ascii="Times New Roman" w:hAnsi="Times New Roman" w:cs="Times New Roman"/>
      <w:b/>
      <w:bCs/>
      <w:sz w:val="36"/>
      <w:szCs w:val="36"/>
    </w:rPr>
  </w:style>
  <w:style w:type="character" w:customStyle="1" w:styleId="ListLabel1">
    <w:name w:val="ListLabel 1"/>
    <w:qFormat/>
    <w:rsid w:val="00B124AE"/>
    <w:rPr>
      <w:rFonts w:cs="Courier New"/>
    </w:rPr>
  </w:style>
  <w:style w:type="character" w:customStyle="1" w:styleId="ListLabel2">
    <w:name w:val="ListLabel 2"/>
    <w:qFormat/>
    <w:rsid w:val="00B124AE"/>
    <w:rPr>
      <w:rFonts w:cs="Courier New"/>
    </w:rPr>
  </w:style>
  <w:style w:type="character" w:customStyle="1" w:styleId="ListLabel3">
    <w:name w:val="ListLabel 3"/>
    <w:qFormat/>
    <w:rsid w:val="00B124AE"/>
    <w:rPr>
      <w:rFonts w:cs="Courier New"/>
    </w:rPr>
  </w:style>
  <w:style w:type="character" w:customStyle="1" w:styleId="ListLabel4">
    <w:name w:val="ListLabel 4"/>
    <w:qFormat/>
    <w:rsid w:val="00B124AE"/>
    <w:rPr>
      <w:rFonts w:cs="Courier New"/>
    </w:rPr>
  </w:style>
  <w:style w:type="character" w:customStyle="1" w:styleId="ListLabel5">
    <w:name w:val="ListLabel 5"/>
    <w:qFormat/>
    <w:rsid w:val="00B124AE"/>
    <w:rPr>
      <w:rFonts w:cs="Courier New"/>
    </w:rPr>
  </w:style>
  <w:style w:type="character" w:customStyle="1" w:styleId="ListLabel6">
    <w:name w:val="ListLabel 6"/>
    <w:qFormat/>
    <w:rsid w:val="00B124AE"/>
    <w:rPr>
      <w:rFonts w:cs="Courier New"/>
    </w:rPr>
  </w:style>
  <w:style w:type="character" w:customStyle="1" w:styleId="ListLabel7">
    <w:name w:val="ListLabel 7"/>
    <w:qFormat/>
    <w:rsid w:val="00B124AE"/>
    <w:rPr>
      <w:rFonts w:cs="Courier New"/>
    </w:rPr>
  </w:style>
  <w:style w:type="character" w:customStyle="1" w:styleId="ListLabel8">
    <w:name w:val="ListLabel 8"/>
    <w:qFormat/>
    <w:rsid w:val="00B124AE"/>
    <w:rPr>
      <w:rFonts w:cs="Courier New"/>
    </w:rPr>
  </w:style>
  <w:style w:type="character" w:customStyle="1" w:styleId="ListLabel9">
    <w:name w:val="ListLabel 9"/>
    <w:qFormat/>
    <w:rsid w:val="00B124AE"/>
    <w:rPr>
      <w:rFonts w:cs="Courier New"/>
    </w:rPr>
  </w:style>
  <w:style w:type="character" w:customStyle="1" w:styleId="ListLabel10">
    <w:name w:val="ListLabel 10"/>
    <w:qFormat/>
    <w:rsid w:val="00B124AE"/>
    <w:rPr>
      <w:rFonts w:cs="Courier New"/>
    </w:rPr>
  </w:style>
  <w:style w:type="character" w:customStyle="1" w:styleId="ListLabel11">
    <w:name w:val="ListLabel 11"/>
    <w:qFormat/>
    <w:rsid w:val="00B124AE"/>
    <w:rPr>
      <w:rFonts w:cs="Courier New"/>
    </w:rPr>
  </w:style>
  <w:style w:type="character" w:customStyle="1" w:styleId="ListLabel12">
    <w:name w:val="ListLabel 12"/>
    <w:qFormat/>
    <w:rsid w:val="00B124AE"/>
    <w:rPr>
      <w:rFonts w:cs="Courier New"/>
    </w:rPr>
  </w:style>
  <w:style w:type="character" w:customStyle="1" w:styleId="a3">
    <w:name w:val="Маркеры списка"/>
    <w:qFormat/>
    <w:rsid w:val="00B124AE"/>
    <w:rPr>
      <w:rFonts w:ascii="OpenSymbol" w:eastAsia="OpenSymbol" w:hAnsi="OpenSymbol" w:cs="OpenSymbol"/>
    </w:rPr>
  </w:style>
  <w:style w:type="character" w:customStyle="1" w:styleId="ListLabel13">
    <w:name w:val="ListLabel 13"/>
    <w:qFormat/>
    <w:rsid w:val="00B124AE"/>
    <w:rPr>
      <w:rFonts w:cs="Symbol"/>
      <w:b w:val="0"/>
      <w:sz w:val="28"/>
    </w:rPr>
  </w:style>
  <w:style w:type="character" w:customStyle="1" w:styleId="ListLabel14">
    <w:name w:val="ListLabel 14"/>
    <w:qFormat/>
    <w:rsid w:val="00B124AE"/>
    <w:rPr>
      <w:rFonts w:cs="Courier New"/>
    </w:rPr>
  </w:style>
  <w:style w:type="character" w:customStyle="1" w:styleId="ListLabel15">
    <w:name w:val="ListLabel 15"/>
    <w:qFormat/>
    <w:rsid w:val="00B124AE"/>
    <w:rPr>
      <w:rFonts w:cs="Wingdings"/>
    </w:rPr>
  </w:style>
  <w:style w:type="character" w:customStyle="1" w:styleId="ListLabel16">
    <w:name w:val="ListLabel 16"/>
    <w:qFormat/>
    <w:rsid w:val="00B124AE"/>
    <w:rPr>
      <w:rFonts w:cs="Symbol"/>
    </w:rPr>
  </w:style>
  <w:style w:type="character" w:customStyle="1" w:styleId="ListLabel17">
    <w:name w:val="ListLabel 17"/>
    <w:qFormat/>
    <w:rsid w:val="00B124AE"/>
    <w:rPr>
      <w:rFonts w:cs="Courier New"/>
    </w:rPr>
  </w:style>
  <w:style w:type="character" w:customStyle="1" w:styleId="ListLabel18">
    <w:name w:val="ListLabel 18"/>
    <w:qFormat/>
    <w:rsid w:val="00B124AE"/>
    <w:rPr>
      <w:rFonts w:cs="Wingdings"/>
    </w:rPr>
  </w:style>
  <w:style w:type="character" w:customStyle="1" w:styleId="ListLabel19">
    <w:name w:val="ListLabel 19"/>
    <w:qFormat/>
    <w:rsid w:val="00B124AE"/>
    <w:rPr>
      <w:rFonts w:cs="Symbol"/>
    </w:rPr>
  </w:style>
  <w:style w:type="character" w:customStyle="1" w:styleId="ListLabel20">
    <w:name w:val="ListLabel 20"/>
    <w:qFormat/>
    <w:rsid w:val="00B124AE"/>
    <w:rPr>
      <w:rFonts w:cs="Courier New"/>
    </w:rPr>
  </w:style>
  <w:style w:type="character" w:customStyle="1" w:styleId="ListLabel21">
    <w:name w:val="ListLabel 21"/>
    <w:qFormat/>
    <w:rsid w:val="00B124AE"/>
    <w:rPr>
      <w:rFonts w:cs="Wingdings"/>
    </w:rPr>
  </w:style>
  <w:style w:type="character" w:customStyle="1" w:styleId="ListLabel22">
    <w:name w:val="ListLabel 22"/>
    <w:qFormat/>
    <w:rsid w:val="00B124AE"/>
    <w:rPr>
      <w:rFonts w:cs="Symbol"/>
      <w:sz w:val="28"/>
    </w:rPr>
  </w:style>
  <w:style w:type="character" w:customStyle="1" w:styleId="ListLabel23">
    <w:name w:val="ListLabel 23"/>
    <w:qFormat/>
    <w:rsid w:val="00B124AE"/>
    <w:rPr>
      <w:rFonts w:cs="Courier New"/>
    </w:rPr>
  </w:style>
  <w:style w:type="character" w:customStyle="1" w:styleId="ListLabel24">
    <w:name w:val="ListLabel 24"/>
    <w:qFormat/>
    <w:rsid w:val="00B124AE"/>
    <w:rPr>
      <w:rFonts w:cs="Wingdings"/>
    </w:rPr>
  </w:style>
  <w:style w:type="character" w:customStyle="1" w:styleId="ListLabel25">
    <w:name w:val="ListLabel 25"/>
    <w:qFormat/>
    <w:rsid w:val="00B124AE"/>
    <w:rPr>
      <w:rFonts w:cs="Symbol"/>
    </w:rPr>
  </w:style>
  <w:style w:type="character" w:customStyle="1" w:styleId="ListLabel26">
    <w:name w:val="ListLabel 26"/>
    <w:qFormat/>
    <w:rsid w:val="00B124AE"/>
    <w:rPr>
      <w:rFonts w:cs="Courier New"/>
    </w:rPr>
  </w:style>
  <w:style w:type="character" w:customStyle="1" w:styleId="ListLabel27">
    <w:name w:val="ListLabel 27"/>
    <w:qFormat/>
    <w:rsid w:val="00B124AE"/>
    <w:rPr>
      <w:rFonts w:cs="Wingdings"/>
    </w:rPr>
  </w:style>
  <w:style w:type="character" w:customStyle="1" w:styleId="ListLabel28">
    <w:name w:val="ListLabel 28"/>
    <w:qFormat/>
    <w:rsid w:val="00B124AE"/>
    <w:rPr>
      <w:rFonts w:cs="Symbol"/>
    </w:rPr>
  </w:style>
  <w:style w:type="character" w:customStyle="1" w:styleId="ListLabel29">
    <w:name w:val="ListLabel 29"/>
    <w:qFormat/>
    <w:rsid w:val="00B124AE"/>
    <w:rPr>
      <w:rFonts w:cs="Courier New"/>
    </w:rPr>
  </w:style>
  <w:style w:type="character" w:customStyle="1" w:styleId="ListLabel30">
    <w:name w:val="ListLabel 30"/>
    <w:qFormat/>
    <w:rsid w:val="00B124AE"/>
    <w:rPr>
      <w:rFonts w:cs="Wingdings"/>
    </w:rPr>
  </w:style>
  <w:style w:type="character" w:customStyle="1" w:styleId="ListLabel31">
    <w:name w:val="ListLabel 31"/>
    <w:qFormat/>
    <w:rsid w:val="00B124AE"/>
    <w:rPr>
      <w:rFonts w:cs="Symbol"/>
      <w:sz w:val="28"/>
    </w:rPr>
  </w:style>
  <w:style w:type="character" w:customStyle="1" w:styleId="ListLabel32">
    <w:name w:val="ListLabel 32"/>
    <w:qFormat/>
    <w:rsid w:val="00B124AE"/>
    <w:rPr>
      <w:rFonts w:cs="Courier New"/>
    </w:rPr>
  </w:style>
  <w:style w:type="character" w:customStyle="1" w:styleId="ListLabel33">
    <w:name w:val="ListLabel 33"/>
    <w:qFormat/>
    <w:rsid w:val="00B124AE"/>
    <w:rPr>
      <w:rFonts w:cs="Wingdings"/>
    </w:rPr>
  </w:style>
  <w:style w:type="character" w:customStyle="1" w:styleId="ListLabel34">
    <w:name w:val="ListLabel 34"/>
    <w:qFormat/>
    <w:rsid w:val="00B124AE"/>
    <w:rPr>
      <w:rFonts w:cs="Symbol"/>
    </w:rPr>
  </w:style>
  <w:style w:type="character" w:customStyle="1" w:styleId="ListLabel35">
    <w:name w:val="ListLabel 35"/>
    <w:qFormat/>
    <w:rsid w:val="00B124AE"/>
    <w:rPr>
      <w:rFonts w:cs="Courier New"/>
    </w:rPr>
  </w:style>
  <w:style w:type="character" w:customStyle="1" w:styleId="ListLabel36">
    <w:name w:val="ListLabel 36"/>
    <w:qFormat/>
    <w:rsid w:val="00B124AE"/>
    <w:rPr>
      <w:rFonts w:cs="Wingdings"/>
    </w:rPr>
  </w:style>
  <w:style w:type="character" w:customStyle="1" w:styleId="ListLabel37">
    <w:name w:val="ListLabel 37"/>
    <w:qFormat/>
    <w:rsid w:val="00B124AE"/>
    <w:rPr>
      <w:rFonts w:cs="Symbol"/>
    </w:rPr>
  </w:style>
  <w:style w:type="character" w:customStyle="1" w:styleId="ListLabel38">
    <w:name w:val="ListLabel 38"/>
    <w:qFormat/>
    <w:rsid w:val="00B124AE"/>
    <w:rPr>
      <w:rFonts w:cs="Courier New"/>
    </w:rPr>
  </w:style>
  <w:style w:type="character" w:customStyle="1" w:styleId="ListLabel39">
    <w:name w:val="ListLabel 39"/>
    <w:qFormat/>
    <w:rsid w:val="00B124AE"/>
    <w:rPr>
      <w:rFonts w:cs="Wingdings"/>
    </w:rPr>
  </w:style>
  <w:style w:type="character" w:customStyle="1" w:styleId="ListLabel40">
    <w:name w:val="ListLabel 40"/>
    <w:qFormat/>
    <w:rsid w:val="00B124AE"/>
    <w:rPr>
      <w:rFonts w:cs="Symbol"/>
      <w:b w:val="0"/>
      <w:sz w:val="28"/>
    </w:rPr>
  </w:style>
  <w:style w:type="character" w:customStyle="1" w:styleId="ListLabel41">
    <w:name w:val="ListLabel 41"/>
    <w:qFormat/>
    <w:rsid w:val="00B124AE"/>
    <w:rPr>
      <w:rFonts w:cs="Courier New"/>
    </w:rPr>
  </w:style>
  <w:style w:type="character" w:customStyle="1" w:styleId="ListLabel42">
    <w:name w:val="ListLabel 42"/>
    <w:qFormat/>
    <w:rsid w:val="00B124AE"/>
    <w:rPr>
      <w:rFonts w:cs="Wingdings"/>
    </w:rPr>
  </w:style>
  <w:style w:type="character" w:customStyle="1" w:styleId="ListLabel43">
    <w:name w:val="ListLabel 43"/>
    <w:qFormat/>
    <w:rsid w:val="00B124AE"/>
    <w:rPr>
      <w:rFonts w:cs="Symbol"/>
    </w:rPr>
  </w:style>
  <w:style w:type="character" w:customStyle="1" w:styleId="ListLabel44">
    <w:name w:val="ListLabel 44"/>
    <w:qFormat/>
    <w:rsid w:val="00B124AE"/>
    <w:rPr>
      <w:rFonts w:cs="Courier New"/>
    </w:rPr>
  </w:style>
  <w:style w:type="character" w:customStyle="1" w:styleId="ListLabel45">
    <w:name w:val="ListLabel 45"/>
    <w:qFormat/>
    <w:rsid w:val="00B124AE"/>
    <w:rPr>
      <w:rFonts w:cs="Wingdings"/>
    </w:rPr>
  </w:style>
  <w:style w:type="character" w:customStyle="1" w:styleId="ListLabel46">
    <w:name w:val="ListLabel 46"/>
    <w:qFormat/>
    <w:rsid w:val="00B124AE"/>
    <w:rPr>
      <w:rFonts w:cs="Symbol"/>
    </w:rPr>
  </w:style>
  <w:style w:type="character" w:customStyle="1" w:styleId="ListLabel47">
    <w:name w:val="ListLabel 47"/>
    <w:qFormat/>
    <w:rsid w:val="00B124AE"/>
    <w:rPr>
      <w:rFonts w:cs="Courier New"/>
    </w:rPr>
  </w:style>
  <w:style w:type="character" w:customStyle="1" w:styleId="ListLabel48">
    <w:name w:val="ListLabel 48"/>
    <w:qFormat/>
    <w:rsid w:val="00B124AE"/>
    <w:rPr>
      <w:rFonts w:cs="Wingdings"/>
    </w:rPr>
  </w:style>
  <w:style w:type="character" w:customStyle="1" w:styleId="ListLabel49">
    <w:name w:val="ListLabel 49"/>
    <w:qFormat/>
    <w:rsid w:val="00B124AE"/>
    <w:rPr>
      <w:rFonts w:cs="Symbol"/>
      <w:sz w:val="28"/>
    </w:rPr>
  </w:style>
  <w:style w:type="character" w:customStyle="1" w:styleId="ListLabel50">
    <w:name w:val="ListLabel 50"/>
    <w:qFormat/>
    <w:rsid w:val="00B124AE"/>
    <w:rPr>
      <w:rFonts w:cs="Courier New"/>
    </w:rPr>
  </w:style>
  <w:style w:type="character" w:customStyle="1" w:styleId="ListLabel51">
    <w:name w:val="ListLabel 51"/>
    <w:qFormat/>
    <w:rsid w:val="00B124AE"/>
    <w:rPr>
      <w:rFonts w:cs="Wingdings"/>
    </w:rPr>
  </w:style>
  <w:style w:type="character" w:customStyle="1" w:styleId="ListLabel52">
    <w:name w:val="ListLabel 52"/>
    <w:qFormat/>
    <w:rsid w:val="00B124AE"/>
    <w:rPr>
      <w:rFonts w:cs="Symbol"/>
    </w:rPr>
  </w:style>
  <w:style w:type="character" w:customStyle="1" w:styleId="ListLabel53">
    <w:name w:val="ListLabel 53"/>
    <w:qFormat/>
    <w:rsid w:val="00B124AE"/>
    <w:rPr>
      <w:rFonts w:cs="Courier New"/>
    </w:rPr>
  </w:style>
  <w:style w:type="character" w:customStyle="1" w:styleId="ListLabel54">
    <w:name w:val="ListLabel 54"/>
    <w:qFormat/>
    <w:rsid w:val="00B124AE"/>
    <w:rPr>
      <w:rFonts w:cs="Wingdings"/>
    </w:rPr>
  </w:style>
  <w:style w:type="character" w:customStyle="1" w:styleId="ListLabel55">
    <w:name w:val="ListLabel 55"/>
    <w:qFormat/>
    <w:rsid w:val="00B124AE"/>
    <w:rPr>
      <w:rFonts w:cs="Symbol"/>
    </w:rPr>
  </w:style>
  <w:style w:type="character" w:customStyle="1" w:styleId="ListLabel56">
    <w:name w:val="ListLabel 56"/>
    <w:qFormat/>
    <w:rsid w:val="00B124AE"/>
    <w:rPr>
      <w:rFonts w:cs="Courier New"/>
    </w:rPr>
  </w:style>
  <w:style w:type="character" w:customStyle="1" w:styleId="ListLabel57">
    <w:name w:val="ListLabel 57"/>
    <w:qFormat/>
    <w:rsid w:val="00B124AE"/>
    <w:rPr>
      <w:rFonts w:cs="Wingdings"/>
    </w:rPr>
  </w:style>
  <w:style w:type="character" w:customStyle="1" w:styleId="ListLabel58">
    <w:name w:val="ListLabel 58"/>
    <w:qFormat/>
    <w:rsid w:val="00B124AE"/>
    <w:rPr>
      <w:rFonts w:cs="Symbol"/>
      <w:sz w:val="28"/>
    </w:rPr>
  </w:style>
  <w:style w:type="character" w:customStyle="1" w:styleId="ListLabel59">
    <w:name w:val="ListLabel 59"/>
    <w:qFormat/>
    <w:rsid w:val="00B124AE"/>
    <w:rPr>
      <w:rFonts w:cs="Courier New"/>
    </w:rPr>
  </w:style>
  <w:style w:type="character" w:customStyle="1" w:styleId="ListLabel60">
    <w:name w:val="ListLabel 60"/>
    <w:qFormat/>
    <w:rsid w:val="00B124AE"/>
    <w:rPr>
      <w:rFonts w:cs="Wingdings"/>
    </w:rPr>
  </w:style>
  <w:style w:type="character" w:customStyle="1" w:styleId="ListLabel61">
    <w:name w:val="ListLabel 61"/>
    <w:qFormat/>
    <w:rsid w:val="00B124AE"/>
    <w:rPr>
      <w:rFonts w:cs="Symbol"/>
    </w:rPr>
  </w:style>
  <w:style w:type="character" w:customStyle="1" w:styleId="ListLabel62">
    <w:name w:val="ListLabel 62"/>
    <w:qFormat/>
    <w:rsid w:val="00B124AE"/>
    <w:rPr>
      <w:rFonts w:cs="Courier New"/>
    </w:rPr>
  </w:style>
  <w:style w:type="character" w:customStyle="1" w:styleId="ListLabel63">
    <w:name w:val="ListLabel 63"/>
    <w:qFormat/>
    <w:rsid w:val="00B124AE"/>
    <w:rPr>
      <w:rFonts w:cs="Wingdings"/>
    </w:rPr>
  </w:style>
  <w:style w:type="character" w:customStyle="1" w:styleId="ListLabel64">
    <w:name w:val="ListLabel 64"/>
    <w:qFormat/>
    <w:rsid w:val="00B124AE"/>
    <w:rPr>
      <w:rFonts w:cs="Symbol"/>
    </w:rPr>
  </w:style>
  <w:style w:type="character" w:customStyle="1" w:styleId="ListLabel65">
    <w:name w:val="ListLabel 65"/>
    <w:qFormat/>
    <w:rsid w:val="00B124AE"/>
    <w:rPr>
      <w:rFonts w:cs="Courier New"/>
    </w:rPr>
  </w:style>
  <w:style w:type="character" w:customStyle="1" w:styleId="ListLabel66">
    <w:name w:val="ListLabel 66"/>
    <w:qFormat/>
    <w:rsid w:val="00B124AE"/>
    <w:rPr>
      <w:rFonts w:cs="Wingdings"/>
    </w:rPr>
  </w:style>
  <w:style w:type="paragraph" w:customStyle="1" w:styleId="a4">
    <w:name w:val="Заголовок"/>
    <w:basedOn w:val="a"/>
    <w:next w:val="a5"/>
    <w:qFormat/>
    <w:rsid w:val="00B124A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124AE"/>
    <w:pPr>
      <w:spacing w:after="140" w:line="276" w:lineRule="auto"/>
    </w:pPr>
  </w:style>
  <w:style w:type="paragraph" w:styleId="a6">
    <w:name w:val="List"/>
    <w:basedOn w:val="a5"/>
    <w:rsid w:val="00B124AE"/>
    <w:rPr>
      <w:rFonts w:cs="Lucida Sans"/>
    </w:rPr>
  </w:style>
  <w:style w:type="paragraph" w:customStyle="1" w:styleId="Caption">
    <w:name w:val="Caption"/>
    <w:basedOn w:val="a"/>
    <w:qFormat/>
    <w:rsid w:val="00B124AE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B124AE"/>
    <w:pPr>
      <w:suppressLineNumbers/>
    </w:pPr>
    <w:rPr>
      <w:rFonts w:cs="Lucida Sans"/>
    </w:rPr>
  </w:style>
  <w:style w:type="paragraph" w:customStyle="1" w:styleId="Style3">
    <w:name w:val="Style3"/>
    <w:basedOn w:val="a"/>
    <w:uiPriority w:val="99"/>
    <w:qFormat/>
    <w:rsid w:val="00525E87"/>
    <w:pPr>
      <w:spacing w:line="284" w:lineRule="exact"/>
    </w:pPr>
  </w:style>
  <w:style w:type="paragraph" w:customStyle="1" w:styleId="Style4">
    <w:name w:val="Style4"/>
    <w:basedOn w:val="a"/>
    <w:uiPriority w:val="99"/>
    <w:qFormat/>
    <w:rsid w:val="00653A08"/>
    <w:pPr>
      <w:spacing w:line="317" w:lineRule="exact"/>
    </w:pPr>
  </w:style>
  <w:style w:type="paragraph" w:styleId="a8">
    <w:name w:val="Normal (Web)"/>
    <w:basedOn w:val="a"/>
    <w:uiPriority w:val="99"/>
    <w:qFormat/>
    <w:rsid w:val="00653A08"/>
    <w:pPr>
      <w:widowControl/>
      <w:spacing w:beforeAutospacing="1" w:afterAutospacing="1"/>
    </w:pPr>
  </w:style>
  <w:style w:type="paragraph" w:customStyle="1" w:styleId="Style2">
    <w:name w:val="Style2"/>
    <w:basedOn w:val="a"/>
    <w:uiPriority w:val="99"/>
    <w:qFormat/>
    <w:rsid w:val="00C90D14"/>
  </w:style>
  <w:style w:type="paragraph" w:customStyle="1" w:styleId="ConsNormal">
    <w:name w:val="ConsNormal"/>
    <w:qFormat/>
    <w:rsid w:val="00B124AE"/>
    <w:pPr>
      <w:widowControl w:val="0"/>
      <w:ind w:right="19772" w:firstLine="720"/>
    </w:pPr>
    <w:rPr>
      <w:rFonts w:ascii="Arial" w:eastAsia="Times New Roman" w:hAnsi="Arial" w:cs="Arial"/>
      <w:color w:val="00000A"/>
      <w:sz w:val="40"/>
      <w:szCs w:val="40"/>
      <w:lang w:eastAsia="ru-RU"/>
    </w:rPr>
  </w:style>
  <w:style w:type="paragraph" w:styleId="a9">
    <w:name w:val="List Paragraph"/>
    <w:basedOn w:val="a"/>
    <w:qFormat/>
    <w:rsid w:val="00B124AE"/>
    <w:pPr>
      <w:ind w:left="720"/>
      <w:contextualSpacing/>
    </w:pPr>
  </w:style>
  <w:style w:type="table" w:styleId="aa">
    <w:name w:val="Table Grid"/>
    <w:basedOn w:val="a1"/>
    <w:uiPriority w:val="59"/>
    <w:rsid w:val="00FC587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7</Pages>
  <Words>2196</Words>
  <Characters>12521</Characters>
  <Application>Microsoft Office Word</Application>
  <DocSecurity>0</DocSecurity>
  <Lines>104</Lines>
  <Paragraphs>29</Paragraphs>
  <ScaleCrop>false</ScaleCrop>
  <Company>Home</Company>
  <LinksUpToDate>false</LinksUpToDate>
  <CharactersWithSpaces>14688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dc:description/>
  <cp:lastModifiedBy>Admin</cp:lastModifiedBy>
  <cp:revision>10</cp:revision>
  <dcterms:created xsi:type="dcterms:W3CDTF">2017-07-12T09:01:00Z</dcterms:created>
  <dcterms:modified xsi:type="dcterms:W3CDTF">2018-07-13T10:27:00Z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