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BC7" w:rsidRDefault="000F3B0D">
      <w:pPr>
        <w:pStyle w:val="Style3"/>
        <w:widowControl/>
        <w:spacing w:before="19" w:line="283" w:lineRule="exact"/>
        <w:ind w:firstLine="480"/>
        <w:jc w:val="center"/>
      </w:pPr>
      <w:r>
        <w:rPr>
          <w:rStyle w:val="FontStyle14"/>
          <w:b/>
          <w:bCs/>
          <w:sz w:val="28"/>
          <w:szCs w:val="28"/>
        </w:rPr>
        <w:t>Отчет</w:t>
      </w:r>
      <w:r w:rsidRPr="000F3B0D">
        <w:rPr>
          <w:rStyle w:val="FontStyle14"/>
          <w:b/>
          <w:bCs/>
          <w:sz w:val="28"/>
          <w:szCs w:val="28"/>
        </w:rPr>
        <w:t xml:space="preserve"> </w:t>
      </w:r>
      <w:r>
        <w:rPr>
          <w:rStyle w:val="FontStyle14"/>
          <w:b/>
          <w:bCs/>
          <w:sz w:val="28"/>
          <w:szCs w:val="28"/>
        </w:rPr>
        <w:t xml:space="preserve">Главы Администрации </w:t>
      </w:r>
      <w:proofErr w:type="spellStart"/>
      <w:r>
        <w:rPr>
          <w:rStyle w:val="FontStyle14"/>
          <w:b/>
          <w:bCs/>
          <w:sz w:val="28"/>
          <w:szCs w:val="28"/>
        </w:rPr>
        <w:t>Новороговского</w:t>
      </w:r>
      <w:proofErr w:type="spellEnd"/>
      <w:r>
        <w:rPr>
          <w:rStyle w:val="FontStyle14"/>
          <w:b/>
          <w:bCs/>
          <w:sz w:val="28"/>
          <w:szCs w:val="28"/>
        </w:rPr>
        <w:t xml:space="preserve"> сельского поселения </w:t>
      </w:r>
      <w:proofErr w:type="spellStart"/>
      <w:r>
        <w:rPr>
          <w:rStyle w:val="FontStyle14"/>
          <w:b/>
          <w:bCs/>
          <w:sz w:val="28"/>
          <w:szCs w:val="28"/>
        </w:rPr>
        <w:t>Егорлыкского</w:t>
      </w:r>
      <w:proofErr w:type="spellEnd"/>
      <w:r>
        <w:rPr>
          <w:rStyle w:val="FontStyle14"/>
          <w:b/>
          <w:bCs/>
          <w:sz w:val="28"/>
          <w:szCs w:val="28"/>
        </w:rPr>
        <w:t xml:space="preserve"> района Ростовской области</w:t>
      </w:r>
      <w:r w:rsidRPr="000F3B0D">
        <w:rPr>
          <w:rStyle w:val="FontStyle14"/>
          <w:b/>
          <w:bCs/>
          <w:sz w:val="28"/>
          <w:szCs w:val="28"/>
        </w:rPr>
        <w:t xml:space="preserve"> </w:t>
      </w:r>
      <w:r>
        <w:rPr>
          <w:rStyle w:val="FontStyle14"/>
          <w:b/>
          <w:bCs/>
          <w:sz w:val="28"/>
          <w:szCs w:val="28"/>
        </w:rPr>
        <w:t xml:space="preserve">о результатах </w:t>
      </w:r>
      <w:r>
        <w:rPr>
          <w:rStyle w:val="FontStyle14"/>
          <w:b/>
          <w:bCs/>
          <w:sz w:val="28"/>
          <w:szCs w:val="28"/>
        </w:rPr>
        <w:t>за</w:t>
      </w:r>
      <w:r>
        <w:rPr>
          <w:rStyle w:val="FontStyle14"/>
          <w:b/>
          <w:bCs/>
          <w:color w:val="FF0000"/>
          <w:sz w:val="28"/>
          <w:szCs w:val="28"/>
        </w:rPr>
        <w:t xml:space="preserve"> </w:t>
      </w:r>
      <w:r>
        <w:rPr>
          <w:rStyle w:val="FontStyle14"/>
          <w:b/>
          <w:bCs/>
          <w:sz w:val="28"/>
          <w:szCs w:val="28"/>
        </w:rPr>
        <w:t>2018 год</w:t>
      </w:r>
    </w:p>
    <w:p w:rsidR="00E15BC7" w:rsidRDefault="00E15BC7">
      <w:pPr>
        <w:ind w:firstLine="480"/>
        <w:jc w:val="both"/>
        <w:rPr>
          <w:sz w:val="28"/>
          <w:szCs w:val="28"/>
        </w:rPr>
      </w:pPr>
    </w:p>
    <w:p w:rsidR="00E15BC7" w:rsidRDefault="000F3B0D">
      <w:pPr>
        <w:ind w:firstLine="480"/>
        <w:jc w:val="both"/>
      </w:pPr>
      <w:proofErr w:type="gramStart"/>
      <w:r>
        <w:rPr>
          <w:sz w:val="28"/>
          <w:szCs w:val="28"/>
        </w:rPr>
        <w:t>В соответствии с действующим законодательством, согласно требованиям Федерального закона от 06.10.2003 г.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№ 131-ФЗ «Об организации местного самоуправления в Российской Федерации», Областного закона от 28.12.2005 г. № 436-ЗС «О местном самоуправлении в Ростовской области» главы администраций ежегодно должны отчитываться перед населением и представительным орган</w:t>
      </w:r>
      <w:r>
        <w:rPr>
          <w:sz w:val="28"/>
          <w:szCs w:val="28"/>
        </w:rPr>
        <w:t>ом муниципального образования о проделанной работе по исполнению бюджета поселения за прошедший год и определить основные направления работы на</w:t>
      </w:r>
      <w:proofErr w:type="gramEnd"/>
      <w:r>
        <w:rPr>
          <w:sz w:val="28"/>
          <w:szCs w:val="28"/>
        </w:rPr>
        <w:t xml:space="preserve"> очередной финансовый год, исходя из утверждённого Собранием депутатов бюджета. При этом, по поручению Губернатор</w:t>
      </w:r>
      <w:r>
        <w:rPr>
          <w:sz w:val="28"/>
          <w:szCs w:val="28"/>
        </w:rPr>
        <w:t xml:space="preserve">а Ростовской области Василия Юрьевича Голубева   главы администраций сельских поселений Дона </w:t>
      </w:r>
      <w:proofErr w:type="gramStart"/>
      <w:r>
        <w:rPr>
          <w:sz w:val="28"/>
          <w:szCs w:val="28"/>
        </w:rPr>
        <w:t>отчитываются о</w:t>
      </w:r>
      <w:proofErr w:type="gramEnd"/>
      <w:r>
        <w:rPr>
          <w:sz w:val="28"/>
          <w:szCs w:val="28"/>
        </w:rPr>
        <w:t xml:space="preserve"> своей деятельности и деятельности муниципалитета перед населением дважды в год, представляя полугодовой и годовой отчеты. </w:t>
      </w:r>
    </w:p>
    <w:p w:rsidR="00E15BC7" w:rsidRDefault="00E15BC7">
      <w:pPr>
        <w:ind w:firstLine="480"/>
        <w:jc w:val="both"/>
        <w:rPr>
          <w:sz w:val="28"/>
          <w:szCs w:val="28"/>
        </w:rPr>
      </w:pPr>
    </w:p>
    <w:p w:rsidR="00E15BC7" w:rsidRDefault="000F3B0D">
      <w:pPr>
        <w:ind w:firstLine="480"/>
        <w:jc w:val="both"/>
      </w:pPr>
      <w:r>
        <w:rPr>
          <w:sz w:val="28"/>
          <w:szCs w:val="28"/>
        </w:rPr>
        <w:t>Сегодня настало время по</w:t>
      </w:r>
      <w:r>
        <w:rPr>
          <w:sz w:val="28"/>
          <w:szCs w:val="28"/>
        </w:rPr>
        <w:t>двести итоги истёкшего периода 2018 года.</w:t>
      </w:r>
    </w:p>
    <w:p w:rsidR="00E15BC7" w:rsidRDefault="00E15BC7">
      <w:pPr>
        <w:pStyle w:val="Style3"/>
        <w:widowControl/>
        <w:spacing w:before="19" w:line="283" w:lineRule="exact"/>
        <w:rPr>
          <w:rStyle w:val="FontStyle14"/>
          <w:b/>
          <w:bCs/>
          <w:sz w:val="28"/>
          <w:szCs w:val="28"/>
        </w:rPr>
      </w:pPr>
    </w:p>
    <w:p w:rsidR="00E15BC7" w:rsidRDefault="000F3B0D">
      <w:pPr>
        <w:ind w:firstLine="480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Администрация </w:t>
      </w:r>
      <w:proofErr w:type="spellStart"/>
      <w:r>
        <w:rPr>
          <w:rStyle w:val="FontStyle14"/>
          <w:sz w:val="28"/>
          <w:szCs w:val="28"/>
        </w:rPr>
        <w:t>Новороговского</w:t>
      </w:r>
      <w:proofErr w:type="spellEnd"/>
      <w:r>
        <w:rPr>
          <w:rStyle w:val="FontStyle14"/>
          <w:sz w:val="28"/>
          <w:szCs w:val="28"/>
        </w:rPr>
        <w:t xml:space="preserve"> сельского поселения осуществляет свою деятельность в соответствии с Федеральным законом от 06.10.2003 г. № 131-ФЗ «Об общих принципах организации местного самоуправления в Российской Ф</w:t>
      </w:r>
      <w:r>
        <w:rPr>
          <w:rStyle w:val="FontStyle14"/>
          <w:sz w:val="28"/>
          <w:szCs w:val="28"/>
        </w:rPr>
        <w:t xml:space="preserve">едерации», </w:t>
      </w:r>
      <w:r>
        <w:rPr>
          <w:sz w:val="28"/>
          <w:szCs w:val="28"/>
        </w:rPr>
        <w:t xml:space="preserve">Областным законом от 28.12.2005 г. № 436-ЗС «О местном самоуправлении в Ростовской области», </w:t>
      </w:r>
      <w:r>
        <w:rPr>
          <w:rStyle w:val="FontStyle14"/>
          <w:sz w:val="28"/>
          <w:szCs w:val="28"/>
        </w:rPr>
        <w:t>Уставом Муниципального образования «</w:t>
      </w:r>
      <w:proofErr w:type="spellStart"/>
      <w:r>
        <w:rPr>
          <w:rStyle w:val="FontStyle14"/>
          <w:sz w:val="28"/>
          <w:szCs w:val="28"/>
        </w:rPr>
        <w:t>Новороговское</w:t>
      </w:r>
      <w:proofErr w:type="spellEnd"/>
      <w:r>
        <w:rPr>
          <w:rStyle w:val="FontStyle14"/>
          <w:sz w:val="28"/>
          <w:szCs w:val="28"/>
        </w:rPr>
        <w:t xml:space="preserve"> сельское поселение».</w:t>
      </w:r>
      <w:r>
        <w:rPr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Осуществлением поставленных перед администрацией задач занимается 6 муниципальных</w:t>
      </w:r>
      <w:r>
        <w:rPr>
          <w:rStyle w:val="FontStyle14"/>
          <w:sz w:val="28"/>
          <w:szCs w:val="28"/>
        </w:rPr>
        <w:t xml:space="preserve"> служащих, 5 человек технического персонала. </w:t>
      </w:r>
    </w:p>
    <w:p w:rsidR="00E15BC7" w:rsidRDefault="00E15BC7">
      <w:pPr>
        <w:jc w:val="both"/>
        <w:rPr>
          <w:sz w:val="28"/>
          <w:szCs w:val="28"/>
        </w:rPr>
      </w:pPr>
    </w:p>
    <w:p w:rsidR="00E15BC7" w:rsidRDefault="000F3B0D">
      <w:pPr>
        <w:ind w:firstLine="480"/>
        <w:jc w:val="both"/>
      </w:pPr>
      <w:proofErr w:type="spellStart"/>
      <w:r>
        <w:rPr>
          <w:sz w:val="28"/>
          <w:szCs w:val="28"/>
        </w:rPr>
        <w:t>Новороговское</w:t>
      </w:r>
      <w:proofErr w:type="spellEnd"/>
      <w:r>
        <w:rPr>
          <w:sz w:val="28"/>
          <w:szCs w:val="28"/>
        </w:rPr>
        <w:t xml:space="preserve"> сельское поселение включает в себя один населенный пункт.  Общая площадь сельхозугодий </w:t>
      </w:r>
      <w:r>
        <w:rPr>
          <w:color w:val="000000"/>
          <w:sz w:val="28"/>
          <w:szCs w:val="28"/>
        </w:rPr>
        <w:t xml:space="preserve">8725 га, в том числе пашни 7859 га. </w:t>
      </w:r>
      <w:r>
        <w:rPr>
          <w:rStyle w:val="FontStyle15"/>
          <w:b w:val="0"/>
          <w:sz w:val="28"/>
          <w:szCs w:val="28"/>
        </w:rPr>
        <w:t>В поселении находится средняя общеобразовательная школа, в которой  обуч</w:t>
      </w:r>
      <w:r>
        <w:rPr>
          <w:rStyle w:val="FontStyle15"/>
          <w:b w:val="0"/>
          <w:sz w:val="28"/>
          <w:szCs w:val="28"/>
        </w:rPr>
        <w:t xml:space="preserve">аются </w:t>
      </w:r>
      <w:r>
        <w:rPr>
          <w:rStyle w:val="FontStyle15"/>
          <w:b w:val="0"/>
          <w:color w:val="111111"/>
          <w:sz w:val="28"/>
          <w:szCs w:val="28"/>
        </w:rPr>
        <w:t xml:space="preserve">177 учащихся, детский сад, который посещают 61  воспитанник. </w:t>
      </w:r>
    </w:p>
    <w:p w:rsidR="00E15BC7" w:rsidRDefault="000F3B0D">
      <w:pPr>
        <w:ind w:firstLine="480"/>
        <w:jc w:val="both"/>
      </w:pPr>
      <w:r>
        <w:rPr>
          <w:rStyle w:val="FontStyle15"/>
          <w:b w:val="0"/>
          <w:sz w:val="28"/>
          <w:szCs w:val="28"/>
        </w:rPr>
        <w:t xml:space="preserve">Кроме этого, на территории </w:t>
      </w:r>
      <w:proofErr w:type="spellStart"/>
      <w:r>
        <w:rPr>
          <w:rStyle w:val="FontStyle15"/>
          <w:b w:val="0"/>
          <w:sz w:val="28"/>
          <w:szCs w:val="28"/>
        </w:rPr>
        <w:t>Новороговского</w:t>
      </w:r>
      <w:proofErr w:type="spellEnd"/>
      <w:r>
        <w:rPr>
          <w:rStyle w:val="FontStyle15"/>
          <w:b w:val="0"/>
          <w:sz w:val="28"/>
          <w:szCs w:val="28"/>
        </w:rPr>
        <w:t xml:space="preserve"> сельского поселения осуществляют свою деятельность почта, филиал сбербанка, 3 продуктовых магазина  и 1 магазин промышленных товаров, медицинская </w:t>
      </w:r>
      <w:r>
        <w:rPr>
          <w:rStyle w:val="FontStyle15"/>
          <w:b w:val="0"/>
          <w:sz w:val="28"/>
          <w:szCs w:val="28"/>
        </w:rPr>
        <w:t xml:space="preserve">амбулатория, </w:t>
      </w:r>
      <w:proofErr w:type="spellStart"/>
      <w:r>
        <w:rPr>
          <w:rStyle w:val="FontStyle15"/>
          <w:b w:val="0"/>
          <w:sz w:val="28"/>
          <w:szCs w:val="28"/>
        </w:rPr>
        <w:t>Новороговский</w:t>
      </w:r>
      <w:proofErr w:type="spellEnd"/>
      <w:r>
        <w:rPr>
          <w:rStyle w:val="FontStyle15"/>
          <w:b w:val="0"/>
          <w:sz w:val="28"/>
          <w:szCs w:val="28"/>
        </w:rPr>
        <w:t xml:space="preserve"> СДК, 1 библиотека,  Центр социального обслуживания граждан пожилого возраста и инвалидов ОСО № 8, Центр реабилитационного отделения № 1 «Надежда», СПК «Заря» и </w:t>
      </w:r>
      <w:r>
        <w:rPr>
          <w:rStyle w:val="FontStyle15"/>
          <w:b w:val="0"/>
          <w:color w:val="000000"/>
          <w:sz w:val="28"/>
          <w:szCs w:val="28"/>
        </w:rPr>
        <w:t xml:space="preserve">22 фермерских хозяйства. </w:t>
      </w:r>
    </w:p>
    <w:p w:rsidR="00E15BC7" w:rsidRDefault="00E15BC7">
      <w:pPr>
        <w:pStyle w:val="aa"/>
        <w:ind w:firstLine="480"/>
        <w:jc w:val="both"/>
        <w:rPr>
          <w:sz w:val="28"/>
          <w:szCs w:val="28"/>
        </w:rPr>
      </w:pPr>
    </w:p>
    <w:p w:rsidR="00E15BC7" w:rsidRDefault="000F3B0D">
      <w:pPr>
        <w:pStyle w:val="aa"/>
        <w:ind w:firstLine="480"/>
        <w:jc w:val="both"/>
      </w:pPr>
      <w:r>
        <w:rPr>
          <w:sz w:val="28"/>
          <w:szCs w:val="28"/>
        </w:rPr>
        <w:t>На 01.01.2019 года численность населения з</w:t>
      </w:r>
      <w:r>
        <w:rPr>
          <w:sz w:val="28"/>
          <w:szCs w:val="28"/>
        </w:rPr>
        <w:t xml:space="preserve">арегистрированного в </w:t>
      </w:r>
      <w:proofErr w:type="spellStart"/>
      <w:r>
        <w:rPr>
          <w:sz w:val="28"/>
          <w:szCs w:val="28"/>
        </w:rPr>
        <w:t>Новороговском</w:t>
      </w:r>
      <w:proofErr w:type="spellEnd"/>
      <w:r>
        <w:rPr>
          <w:sz w:val="28"/>
          <w:szCs w:val="28"/>
        </w:rPr>
        <w:t xml:space="preserve"> сельском поселении составила </w:t>
      </w:r>
      <w:r>
        <w:rPr>
          <w:color w:val="000000"/>
          <w:sz w:val="28"/>
          <w:szCs w:val="28"/>
        </w:rPr>
        <w:t>1480 человек.</w:t>
      </w:r>
      <w:r>
        <w:rPr>
          <w:sz w:val="28"/>
          <w:szCs w:val="28"/>
        </w:rPr>
        <w:t xml:space="preserve"> В 2018 году в </w:t>
      </w:r>
      <w:r>
        <w:rPr>
          <w:sz w:val="28"/>
          <w:szCs w:val="28"/>
        </w:rPr>
        <w:lastRenderedPageBreak/>
        <w:t xml:space="preserve">ст. </w:t>
      </w:r>
      <w:proofErr w:type="spellStart"/>
      <w:r>
        <w:rPr>
          <w:sz w:val="28"/>
          <w:szCs w:val="28"/>
        </w:rPr>
        <w:t>Новороговской</w:t>
      </w:r>
      <w:proofErr w:type="spellEnd"/>
      <w:r>
        <w:rPr>
          <w:sz w:val="28"/>
          <w:szCs w:val="28"/>
        </w:rPr>
        <w:t xml:space="preserve"> родилось 18</w:t>
      </w:r>
      <w:r>
        <w:rPr>
          <w:color w:val="CE181E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новорождённых,</w:t>
      </w:r>
      <w:r>
        <w:rPr>
          <w:sz w:val="28"/>
          <w:szCs w:val="28"/>
        </w:rPr>
        <w:t xml:space="preserve"> умерло 15</w:t>
      </w:r>
      <w:r>
        <w:rPr>
          <w:color w:val="CE181E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человек,</w:t>
      </w:r>
      <w:r>
        <w:rPr>
          <w:sz w:val="28"/>
          <w:szCs w:val="28"/>
        </w:rPr>
        <w:t xml:space="preserve"> прибыло на постоянное место жительства – </w:t>
      </w:r>
      <w:r>
        <w:rPr>
          <w:color w:val="000000"/>
          <w:sz w:val="28"/>
          <w:szCs w:val="28"/>
        </w:rPr>
        <w:t>29 человек</w:t>
      </w:r>
      <w:r>
        <w:rPr>
          <w:sz w:val="28"/>
          <w:szCs w:val="28"/>
        </w:rPr>
        <w:t>, убыло за 2018 год 27</w:t>
      </w:r>
      <w:r>
        <w:rPr>
          <w:color w:val="CE181E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человек</w:t>
      </w:r>
      <w:r>
        <w:rPr>
          <w:sz w:val="28"/>
          <w:szCs w:val="28"/>
        </w:rPr>
        <w:t xml:space="preserve">.  </w:t>
      </w:r>
    </w:p>
    <w:p w:rsidR="00E15BC7" w:rsidRDefault="000F3B0D">
      <w:pPr>
        <w:pStyle w:val="aa"/>
        <w:spacing w:before="278" w:beforeAutospacing="0" w:after="278" w:afterAutospacing="0"/>
        <w:ind w:firstLine="480"/>
        <w:contextualSpacing/>
        <w:jc w:val="both"/>
      </w:pPr>
      <w:r>
        <w:rPr>
          <w:sz w:val="28"/>
          <w:szCs w:val="28"/>
        </w:rPr>
        <w:t xml:space="preserve">В станице </w:t>
      </w:r>
      <w:proofErr w:type="spellStart"/>
      <w:r>
        <w:rPr>
          <w:sz w:val="28"/>
          <w:szCs w:val="28"/>
        </w:rPr>
        <w:t>Новороговской</w:t>
      </w:r>
      <w:proofErr w:type="spellEnd"/>
      <w:r>
        <w:rPr>
          <w:sz w:val="28"/>
          <w:szCs w:val="28"/>
        </w:rPr>
        <w:t xml:space="preserve"> зарегистрировано </w:t>
      </w:r>
      <w:r>
        <w:rPr>
          <w:color w:val="000000"/>
          <w:sz w:val="28"/>
          <w:szCs w:val="28"/>
        </w:rPr>
        <w:t>541</w:t>
      </w:r>
      <w:r>
        <w:rPr>
          <w:rStyle w:val="FontStyle15"/>
          <w:color w:val="000000"/>
          <w:sz w:val="28"/>
          <w:szCs w:val="28"/>
        </w:rPr>
        <w:t xml:space="preserve"> </w:t>
      </w:r>
      <w:r>
        <w:rPr>
          <w:rStyle w:val="FontStyle15"/>
          <w:b w:val="0"/>
          <w:color w:val="000000"/>
          <w:sz w:val="28"/>
          <w:szCs w:val="28"/>
        </w:rPr>
        <w:t>домовладение</w:t>
      </w:r>
      <w:r>
        <w:rPr>
          <w:rStyle w:val="FontStyle15"/>
          <w:b w:val="0"/>
          <w:sz w:val="28"/>
          <w:szCs w:val="28"/>
        </w:rPr>
        <w:t>.</w:t>
      </w:r>
    </w:p>
    <w:p w:rsidR="00E15BC7" w:rsidRDefault="000F3B0D">
      <w:pPr>
        <w:pStyle w:val="aa"/>
        <w:spacing w:before="278" w:beforeAutospacing="0" w:after="278" w:afterAutospacing="0"/>
        <w:contextualSpacing/>
        <w:jc w:val="both"/>
      </w:pPr>
      <w:r>
        <w:rPr>
          <w:rStyle w:val="FontStyle15"/>
          <w:b w:val="0"/>
          <w:sz w:val="28"/>
          <w:szCs w:val="28"/>
        </w:rPr>
        <w:t xml:space="preserve">Из них газифицировано </w:t>
      </w:r>
      <w:r>
        <w:rPr>
          <w:rStyle w:val="FontStyle15"/>
          <w:b w:val="0"/>
          <w:color w:val="000000"/>
          <w:sz w:val="28"/>
          <w:szCs w:val="28"/>
        </w:rPr>
        <w:t>403 домовладения, что составляет 74,5 процента.</w:t>
      </w:r>
    </w:p>
    <w:p w:rsidR="00E15BC7" w:rsidRDefault="000F3B0D">
      <w:pPr>
        <w:pStyle w:val="aa"/>
        <w:spacing w:before="278" w:beforeAutospacing="0" w:after="278" w:afterAutospacing="0"/>
        <w:contextualSpacing/>
        <w:jc w:val="both"/>
      </w:pPr>
      <w:r>
        <w:rPr>
          <w:rStyle w:val="FontStyle15"/>
          <w:b w:val="0"/>
          <w:sz w:val="28"/>
          <w:szCs w:val="28"/>
        </w:rPr>
        <w:t xml:space="preserve">Имеют централизованное водоснабжение </w:t>
      </w:r>
      <w:r>
        <w:rPr>
          <w:rStyle w:val="FontStyle15"/>
          <w:b w:val="0"/>
          <w:color w:val="000000"/>
          <w:sz w:val="28"/>
          <w:szCs w:val="28"/>
        </w:rPr>
        <w:t>540 домовладений, что составляет 99,8 процентов.</w:t>
      </w:r>
    </w:p>
    <w:p w:rsidR="00E15BC7" w:rsidRDefault="000F3B0D">
      <w:pPr>
        <w:pStyle w:val="Style4"/>
        <w:widowControl/>
        <w:spacing w:before="91"/>
        <w:ind w:firstLine="480"/>
        <w:jc w:val="both"/>
      </w:pPr>
      <w:r>
        <w:rPr>
          <w:rStyle w:val="FontStyle15"/>
          <w:b w:val="0"/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Новороговского</w:t>
      </w:r>
      <w:proofErr w:type="spellEnd"/>
      <w:r>
        <w:rPr>
          <w:sz w:val="28"/>
          <w:szCs w:val="28"/>
        </w:rPr>
        <w:t xml:space="preserve"> сельского п</w:t>
      </w:r>
      <w:r>
        <w:rPr>
          <w:sz w:val="28"/>
          <w:szCs w:val="28"/>
        </w:rPr>
        <w:t xml:space="preserve">оселения по основным  вопросам деятельности было </w:t>
      </w:r>
      <w:r>
        <w:rPr>
          <w:rStyle w:val="FontStyle15"/>
          <w:b w:val="0"/>
          <w:sz w:val="28"/>
          <w:szCs w:val="28"/>
        </w:rPr>
        <w:t>издано в 2018 году 82</w:t>
      </w:r>
      <w:r>
        <w:rPr>
          <w:rStyle w:val="FontStyle15"/>
          <w:b w:val="0"/>
          <w:color w:val="CE181E"/>
          <w:sz w:val="28"/>
          <w:szCs w:val="28"/>
        </w:rPr>
        <w:t xml:space="preserve"> </w:t>
      </w:r>
      <w:r>
        <w:rPr>
          <w:rStyle w:val="FontStyle15"/>
          <w:b w:val="0"/>
          <w:color w:val="000000"/>
          <w:sz w:val="28"/>
          <w:szCs w:val="28"/>
        </w:rPr>
        <w:t xml:space="preserve">распоряжения и 144 постановлений. На рассмотрение депутатам Собрания депутатов </w:t>
      </w:r>
      <w:proofErr w:type="spellStart"/>
      <w:r>
        <w:rPr>
          <w:rStyle w:val="FontStyle15"/>
          <w:b w:val="0"/>
          <w:color w:val="000000"/>
          <w:sz w:val="28"/>
          <w:szCs w:val="28"/>
        </w:rPr>
        <w:t>Новороговского</w:t>
      </w:r>
      <w:proofErr w:type="spellEnd"/>
      <w:r>
        <w:rPr>
          <w:rStyle w:val="FontStyle15"/>
          <w:b w:val="0"/>
          <w:color w:val="000000"/>
          <w:sz w:val="28"/>
          <w:szCs w:val="28"/>
        </w:rPr>
        <w:t xml:space="preserve"> сельского поселения подготовлены и представлены 24</w:t>
      </w:r>
      <w:r>
        <w:rPr>
          <w:rStyle w:val="FontStyle15"/>
          <w:b w:val="0"/>
          <w:color w:val="CE181E"/>
          <w:sz w:val="28"/>
          <w:szCs w:val="28"/>
        </w:rPr>
        <w:t xml:space="preserve"> </w:t>
      </w:r>
      <w:r>
        <w:rPr>
          <w:rStyle w:val="FontStyle15"/>
          <w:b w:val="0"/>
          <w:color w:val="111111"/>
          <w:sz w:val="28"/>
          <w:szCs w:val="28"/>
        </w:rPr>
        <w:t>проекта решений.</w:t>
      </w:r>
    </w:p>
    <w:p w:rsidR="00E15BC7" w:rsidRDefault="000F3B0D">
      <w:pPr>
        <w:pStyle w:val="aa"/>
        <w:ind w:firstLine="480"/>
        <w:jc w:val="both"/>
      </w:pPr>
      <w:proofErr w:type="gramStart"/>
      <w:r>
        <w:rPr>
          <w:rStyle w:val="FontStyle15"/>
          <w:b w:val="0"/>
          <w:sz w:val="28"/>
          <w:szCs w:val="28"/>
        </w:rPr>
        <w:t xml:space="preserve">В истёкшем году в Администрацию </w:t>
      </w:r>
      <w:proofErr w:type="spellStart"/>
      <w:r>
        <w:rPr>
          <w:rStyle w:val="FontStyle15"/>
          <w:b w:val="0"/>
          <w:sz w:val="28"/>
          <w:szCs w:val="28"/>
        </w:rPr>
        <w:t>Новороговского</w:t>
      </w:r>
      <w:proofErr w:type="spellEnd"/>
      <w:r>
        <w:rPr>
          <w:rStyle w:val="FontStyle15"/>
          <w:b w:val="0"/>
          <w:sz w:val="28"/>
          <w:szCs w:val="28"/>
        </w:rPr>
        <w:t xml:space="preserve"> сельского поселения поступило одно обращение от гражданки, зарегистрированной и проживающей в другом муниципальном образовании, на которое в установленные законом срок, был ответ дан по существу. </w:t>
      </w:r>
      <w:proofErr w:type="gramEnd"/>
    </w:p>
    <w:p w:rsidR="00E15BC7" w:rsidRDefault="000F3B0D">
      <w:pPr>
        <w:pStyle w:val="Style4"/>
        <w:widowControl/>
        <w:spacing w:before="91"/>
        <w:ind w:firstLine="480"/>
        <w:jc w:val="both"/>
      </w:pPr>
      <w:r>
        <w:rPr>
          <w:rStyle w:val="FontStyle15"/>
          <w:b w:val="0"/>
          <w:sz w:val="28"/>
          <w:szCs w:val="28"/>
        </w:rPr>
        <w:t xml:space="preserve">За истекший </w:t>
      </w:r>
      <w:r>
        <w:rPr>
          <w:rStyle w:val="FontStyle15"/>
          <w:b w:val="0"/>
          <w:sz w:val="28"/>
          <w:szCs w:val="28"/>
        </w:rPr>
        <w:t xml:space="preserve">отчётный период Администрацией </w:t>
      </w:r>
      <w:proofErr w:type="spellStart"/>
      <w:r>
        <w:rPr>
          <w:rStyle w:val="FontStyle15"/>
          <w:b w:val="0"/>
          <w:sz w:val="28"/>
          <w:szCs w:val="28"/>
        </w:rPr>
        <w:t>Новороговского</w:t>
      </w:r>
      <w:proofErr w:type="spellEnd"/>
      <w:r>
        <w:rPr>
          <w:rStyle w:val="FontStyle15"/>
          <w:b w:val="0"/>
          <w:sz w:val="28"/>
          <w:szCs w:val="28"/>
        </w:rPr>
        <w:t xml:space="preserve"> сельского поселения </w:t>
      </w:r>
      <w:proofErr w:type="gramStart"/>
      <w:r>
        <w:rPr>
          <w:rStyle w:val="FontStyle15"/>
          <w:b w:val="0"/>
          <w:sz w:val="28"/>
          <w:szCs w:val="28"/>
        </w:rPr>
        <w:t>выдана</w:t>
      </w:r>
      <w:proofErr w:type="gramEnd"/>
      <w:r>
        <w:rPr>
          <w:rStyle w:val="FontStyle15"/>
          <w:b w:val="0"/>
          <w:color w:val="CE181E"/>
          <w:sz w:val="28"/>
          <w:szCs w:val="28"/>
        </w:rPr>
        <w:t xml:space="preserve"> </w:t>
      </w:r>
      <w:r>
        <w:rPr>
          <w:rStyle w:val="FontStyle15"/>
          <w:b w:val="0"/>
          <w:color w:val="111111"/>
          <w:sz w:val="28"/>
          <w:szCs w:val="28"/>
        </w:rPr>
        <w:t xml:space="preserve">438 справок, из них 312 справок было выдано по запросам гражданам, 99 – по запросам Многофункционального центра </w:t>
      </w:r>
      <w:proofErr w:type="spellStart"/>
      <w:r>
        <w:rPr>
          <w:rStyle w:val="FontStyle15"/>
          <w:b w:val="0"/>
          <w:color w:val="111111"/>
          <w:sz w:val="28"/>
          <w:szCs w:val="28"/>
        </w:rPr>
        <w:t>Егорлыкского</w:t>
      </w:r>
      <w:proofErr w:type="spellEnd"/>
      <w:r>
        <w:rPr>
          <w:rStyle w:val="FontStyle15"/>
          <w:b w:val="0"/>
          <w:color w:val="111111"/>
          <w:sz w:val="28"/>
          <w:szCs w:val="28"/>
        </w:rPr>
        <w:t xml:space="preserve"> района, 27 – по запросам других организаций.</w:t>
      </w:r>
      <w:r>
        <w:rPr>
          <w:rStyle w:val="FontStyle15"/>
          <w:b w:val="0"/>
          <w:color w:val="CE181E"/>
          <w:sz w:val="28"/>
          <w:szCs w:val="28"/>
        </w:rPr>
        <w:t xml:space="preserve"> </w:t>
      </w:r>
      <w:r>
        <w:rPr>
          <w:rStyle w:val="FontStyle15"/>
          <w:b w:val="0"/>
          <w:sz w:val="28"/>
          <w:szCs w:val="28"/>
        </w:rPr>
        <w:t>Гражданам выд</w:t>
      </w:r>
      <w:r>
        <w:rPr>
          <w:rStyle w:val="FontStyle15"/>
          <w:b w:val="0"/>
          <w:sz w:val="28"/>
          <w:szCs w:val="28"/>
        </w:rPr>
        <w:t xml:space="preserve">авались справки о присвоении адреса, о проживании, по вопросам принадлежности объектов недвижимости, о составе семьи и иным вопросам, предоставлялись выписки из </w:t>
      </w:r>
      <w:proofErr w:type="spellStart"/>
      <w:r>
        <w:rPr>
          <w:rStyle w:val="FontStyle15"/>
          <w:b w:val="0"/>
          <w:sz w:val="28"/>
          <w:szCs w:val="28"/>
        </w:rPr>
        <w:t>похозяйственных</w:t>
      </w:r>
      <w:proofErr w:type="spellEnd"/>
      <w:r>
        <w:rPr>
          <w:rStyle w:val="FontStyle15"/>
          <w:b w:val="0"/>
          <w:sz w:val="28"/>
          <w:szCs w:val="28"/>
        </w:rPr>
        <w:t xml:space="preserve"> книг, необходимые для последующего оформления кредитных обязательств, субсидий,</w:t>
      </w:r>
      <w:r>
        <w:rPr>
          <w:rStyle w:val="FontStyle15"/>
          <w:b w:val="0"/>
          <w:sz w:val="28"/>
          <w:szCs w:val="28"/>
        </w:rPr>
        <w:t xml:space="preserve"> для оформления домовладении, наследства. </w:t>
      </w:r>
    </w:p>
    <w:p w:rsidR="00E15BC7" w:rsidRDefault="00E15BC7">
      <w:pPr>
        <w:pStyle w:val="Style4"/>
        <w:widowControl/>
        <w:spacing w:before="91"/>
        <w:jc w:val="both"/>
        <w:rPr>
          <w:rStyle w:val="FontStyle15"/>
          <w:b w:val="0"/>
          <w:sz w:val="28"/>
          <w:szCs w:val="28"/>
          <w:highlight w:val="red"/>
        </w:rPr>
      </w:pPr>
    </w:p>
    <w:p w:rsidR="00E15BC7" w:rsidRDefault="000F3B0D">
      <w:pPr>
        <w:tabs>
          <w:tab w:val="left" w:pos="426"/>
        </w:tabs>
        <w:jc w:val="both"/>
      </w:pPr>
      <w:r>
        <w:rPr>
          <w:sz w:val="28"/>
          <w:szCs w:val="28"/>
        </w:rPr>
        <w:tab/>
        <w:t>С целью информирования населения, Администрацией поселения выпускается Информационный бюллетень «Муниципальный вестник». В прошедшем году выпущено 17</w:t>
      </w:r>
      <w:r>
        <w:rPr>
          <w:color w:val="CE181E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номеров, в которых были</w:t>
      </w:r>
      <w:r>
        <w:rPr>
          <w:sz w:val="28"/>
          <w:szCs w:val="28"/>
        </w:rPr>
        <w:t xml:space="preserve"> обнародованы нормативно-правовые акты</w:t>
      </w:r>
      <w:r>
        <w:rPr>
          <w:sz w:val="28"/>
          <w:szCs w:val="28"/>
        </w:rPr>
        <w:t xml:space="preserve">, принятые Собранием депутатов </w:t>
      </w:r>
      <w:proofErr w:type="spellStart"/>
      <w:r>
        <w:rPr>
          <w:sz w:val="28"/>
          <w:szCs w:val="28"/>
        </w:rPr>
        <w:t>Новороговского</w:t>
      </w:r>
      <w:proofErr w:type="spellEnd"/>
      <w:r>
        <w:rPr>
          <w:sz w:val="28"/>
          <w:szCs w:val="28"/>
        </w:rPr>
        <w:t xml:space="preserve"> сельского поселения и Администрацией сельского поселения. Также  информация о принятых органом местного самоуправления нормативно — правовых актах была размещена в сети «Интернет» на официальном сайте Администр</w:t>
      </w:r>
      <w:r>
        <w:rPr>
          <w:sz w:val="28"/>
          <w:szCs w:val="28"/>
        </w:rPr>
        <w:t xml:space="preserve">ации </w:t>
      </w:r>
      <w:proofErr w:type="spellStart"/>
      <w:r>
        <w:rPr>
          <w:sz w:val="28"/>
          <w:szCs w:val="28"/>
        </w:rPr>
        <w:t>Новороговского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E15BC7" w:rsidRDefault="00E15BC7">
      <w:pPr>
        <w:ind w:firstLine="900"/>
        <w:rPr>
          <w:b/>
          <w:sz w:val="28"/>
          <w:szCs w:val="28"/>
          <w:u w:val="single"/>
        </w:rPr>
      </w:pPr>
    </w:p>
    <w:p w:rsidR="00E15BC7" w:rsidRDefault="000F3B0D">
      <w:pPr>
        <w:pStyle w:val="ConsNormal"/>
        <w:widowControl/>
        <w:ind w:right="0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Новороговского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на основании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Новороговского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26.12.2017 г. № 50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О бюджете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Новороговского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Егорлыкского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на 2018 год и на плановый период 2019 и 2020 годов» </w:t>
      </w:r>
      <w:r>
        <w:rPr>
          <w:rFonts w:ascii="Times New Roman" w:hAnsi="Times New Roman" w:cs="Times New Roman"/>
          <w:sz w:val="28"/>
          <w:szCs w:val="28"/>
        </w:rPr>
        <w:t xml:space="preserve">с учетом изменений и дополнений, внесенных в данное Решение, а также в соответствии с федеральными и областными </w:t>
      </w:r>
      <w:r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</w:t>
      </w:r>
      <w:r>
        <w:rPr>
          <w:rFonts w:ascii="Times New Roman" w:hAnsi="Times New Roman" w:cs="Times New Roman"/>
          <w:sz w:val="28"/>
          <w:szCs w:val="28"/>
        </w:rPr>
        <w:t>ми, регламентирующими бюджетный процесс.</w:t>
      </w:r>
      <w:proofErr w:type="gramEnd"/>
    </w:p>
    <w:p w:rsidR="00E15BC7" w:rsidRDefault="000F3B0D">
      <w:pPr>
        <w:spacing w:line="259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поселения за 2018 год исполнен по доходам – 8343,5 тыс. рублей, по расходам – 8392,8 тыс. рублей, </w:t>
      </w:r>
      <w:r>
        <w:rPr>
          <w:color w:val="111111"/>
          <w:sz w:val="28"/>
          <w:szCs w:val="28"/>
        </w:rPr>
        <w:t>с превышением расходов над доходами (дефицит бюджета поселения) в сумме – 49,3 тыс. рублей.</w:t>
      </w:r>
    </w:p>
    <w:p w:rsidR="00E15BC7" w:rsidRDefault="000F3B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Налоговые и ненало</w:t>
      </w:r>
      <w:r>
        <w:rPr>
          <w:sz w:val="28"/>
          <w:szCs w:val="28"/>
        </w:rPr>
        <w:t xml:space="preserve">говые доходы бюджета </w:t>
      </w:r>
      <w:proofErr w:type="spellStart"/>
      <w:r>
        <w:rPr>
          <w:bCs/>
          <w:sz w:val="28"/>
          <w:szCs w:val="28"/>
        </w:rPr>
        <w:t>Новороговского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исполнены в сумме 3808,0 тыс. рублей или 99,9 процентов к годовым плановым назначениям. </w:t>
      </w:r>
    </w:p>
    <w:p w:rsidR="00E15BC7" w:rsidRDefault="00E15BC7">
      <w:pPr>
        <w:ind w:firstLine="720"/>
        <w:jc w:val="both"/>
        <w:rPr>
          <w:sz w:val="28"/>
          <w:szCs w:val="28"/>
        </w:rPr>
      </w:pPr>
    </w:p>
    <w:p w:rsidR="00E15BC7" w:rsidRDefault="000F3B0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Налоговые доходы</w:t>
      </w:r>
    </w:p>
    <w:p w:rsidR="00E15BC7" w:rsidRDefault="000F3B0D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9870" w:type="dxa"/>
        <w:tblLook w:val="01E0" w:firstRow="1" w:lastRow="1" w:firstColumn="1" w:lastColumn="1" w:noHBand="0" w:noVBand="0"/>
      </w:tblPr>
      <w:tblGrid>
        <w:gridCol w:w="4015"/>
        <w:gridCol w:w="1796"/>
        <w:gridCol w:w="2118"/>
        <w:gridCol w:w="1941"/>
      </w:tblGrid>
      <w:tr w:rsidR="00E15BC7">
        <w:tc>
          <w:tcPr>
            <w:tcW w:w="4014" w:type="dxa"/>
            <w:shd w:val="clear" w:color="auto" w:fill="auto"/>
          </w:tcPr>
          <w:p w:rsidR="00E15BC7" w:rsidRDefault="000F3B0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796" w:type="dxa"/>
            <w:shd w:val="clear" w:color="auto" w:fill="auto"/>
          </w:tcPr>
          <w:p w:rsidR="00E15BC7" w:rsidRDefault="000F3B0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2118" w:type="dxa"/>
            <w:shd w:val="clear" w:color="auto" w:fill="auto"/>
          </w:tcPr>
          <w:p w:rsidR="00E15BC7" w:rsidRDefault="000F3B0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Фактическое исполнение</w:t>
            </w:r>
          </w:p>
        </w:tc>
        <w:tc>
          <w:tcPr>
            <w:tcW w:w="1941" w:type="dxa"/>
            <w:shd w:val="clear" w:color="auto" w:fill="auto"/>
          </w:tcPr>
          <w:p w:rsidR="00E15BC7" w:rsidRDefault="000F3B0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 исполнения</w:t>
            </w:r>
          </w:p>
        </w:tc>
      </w:tr>
      <w:tr w:rsidR="00E15BC7">
        <w:trPr>
          <w:trHeight w:val="573"/>
        </w:trPr>
        <w:tc>
          <w:tcPr>
            <w:tcW w:w="4014" w:type="dxa"/>
            <w:shd w:val="clear" w:color="auto" w:fill="auto"/>
          </w:tcPr>
          <w:p w:rsidR="00E15BC7" w:rsidRDefault="000F3B0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</w:t>
            </w:r>
            <w:r>
              <w:rPr>
                <w:color w:val="000000"/>
                <w:sz w:val="28"/>
                <w:szCs w:val="28"/>
              </w:rPr>
              <w:t xml:space="preserve"> лиц</w:t>
            </w:r>
          </w:p>
        </w:tc>
        <w:tc>
          <w:tcPr>
            <w:tcW w:w="1796" w:type="dxa"/>
            <w:shd w:val="clear" w:color="auto" w:fill="auto"/>
          </w:tcPr>
          <w:p w:rsidR="00E15BC7" w:rsidRDefault="000F3B0D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265,4</w:t>
            </w:r>
          </w:p>
        </w:tc>
        <w:tc>
          <w:tcPr>
            <w:tcW w:w="2118" w:type="dxa"/>
            <w:shd w:val="clear" w:color="auto" w:fill="auto"/>
          </w:tcPr>
          <w:p w:rsidR="00E15BC7" w:rsidRDefault="000F3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263,5</w:t>
            </w:r>
          </w:p>
        </w:tc>
        <w:tc>
          <w:tcPr>
            <w:tcW w:w="1941" w:type="dxa"/>
            <w:shd w:val="clear" w:color="auto" w:fill="auto"/>
          </w:tcPr>
          <w:p w:rsidR="00E15BC7" w:rsidRDefault="000F3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99,3</w:t>
            </w:r>
          </w:p>
        </w:tc>
      </w:tr>
      <w:tr w:rsidR="00E15BC7">
        <w:tc>
          <w:tcPr>
            <w:tcW w:w="4014" w:type="dxa"/>
            <w:shd w:val="clear" w:color="auto" w:fill="auto"/>
          </w:tcPr>
          <w:p w:rsidR="00E15BC7" w:rsidRDefault="000F3B0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  <w:p w:rsidR="00E15BC7" w:rsidRDefault="00E15BC7">
            <w:pPr>
              <w:rPr>
                <w:color w:val="000000"/>
                <w:sz w:val="28"/>
                <w:szCs w:val="28"/>
              </w:rPr>
            </w:pPr>
          </w:p>
          <w:p w:rsidR="00E15BC7" w:rsidRDefault="000F3B0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96" w:type="dxa"/>
            <w:shd w:val="clear" w:color="auto" w:fill="auto"/>
          </w:tcPr>
          <w:p w:rsidR="00E15BC7" w:rsidRDefault="000F3B0D"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1124,4</w:t>
            </w:r>
          </w:p>
          <w:p w:rsidR="00E15BC7" w:rsidRDefault="00E15BC7">
            <w:pPr>
              <w:rPr>
                <w:sz w:val="28"/>
                <w:szCs w:val="28"/>
              </w:rPr>
            </w:pPr>
          </w:p>
          <w:p w:rsidR="00E15BC7" w:rsidRDefault="00E15BC7">
            <w:pPr>
              <w:rPr>
                <w:sz w:val="28"/>
                <w:szCs w:val="28"/>
              </w:rPr>
            </w:pPr>
          </w:p>
          <w:p w:rsidR="00E15BC7" w:rsidRDefault="00E15BC7">
            <w:pPr>
              <w:rPr>
                <w:sz w:val="28"/>
                <w:szCs w:val="28"/>
              </w:rPr>
            </w:pPr>
          </w:p>
          <w:p w:rsidR="00E15BC7" w:rsidRDefault="000F3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147,2</w:t>
            </w:r>
          </w:p>
        </w:tc>
        <w:tc>
          <w:tcPr>
            <w:tcW w:w="2118" w:type="dxa"/>
            <w:shd w:val="clear" w:color="auto" w:fill="auto"/>
          </w:tcPr>
          <w:p w:rsidR="00E15BC7" w:rsidRDefault="000F3B0D"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1124,4</w:t>
            </w:r>
          </w:p>
          <w:p w:rsidR="00E15BC7" w:rsidRDefault="00E15BC7">
            <w:pPr>
              <w:rPr>
                <w:sz w:val="28"/>
                <w:szCs w:val="28"/>
              </w:rPr>
            </w:pPr>
          </w:p>
          <w:p w:rsidR="00E15BC7" w:rsidRDefault="00E15BC7">
            <w:pPr>
              <w:rPr>
                <w:sz w:val="28"/>
                <w:szCs w:val="28"/>
              </w:rPr>
            </w:pPr>
          </w:p>
          <w:p w:rsidR="00E15BC7" w:rsidRDefault="00E15BC7">
            <w:pPr>
              <w:rPr>
                <w:sz w:val="28"/>
                <w:szCs w:val="28"/>
              </w:rPr>
            </w:pPr>
          </w:p>
          <w:p w:rsidR="00E15BC7" w:rsidRDefault="000F3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147,2</w:t>
            </w:r>
          </w:p>
        </w:tc>
        <w:tc>
          <w:tcPr>
            <w:tcW w:w="1941" w:type="dxa"/>
            <w:shd w:val="clear" w:color="auto" w:fill="auto"/>
          </w:tcPr>
          <w:p w:rsidR="00E15BC7" w:rsidRDefault="000F3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  <w:p w:rsidR="00E15BC7" w:rsidRDefault="00E15BC7">
            <w:pPr>
              <w:rPr>
                <w:sz w:val="28"/>
                <w:szCs w:val="28"/>
              </w:rPr>
            </w:pPr>
          </w:p>
          <w:p w:rsidR="00E15BC7" w:rsidRDefault="00E15BC7">
            <w:pPr>
              <w:rPr>
                <w:sz w:val="28"/>
                <w:szCs w:val="28"/>
              </w:rPr>
            </w:pPr>
          </w:p>
          <w:p w:rsidR="00E15BC7" w:rsidRDefault="00E15BC7">
            <w:pPr>
              <w:rPr>
                <w:sz w:val="28"/>
                <w:szCs w:val="28"/>
              </w:rPr>
            </w:pPr>
          </w:p>
          <w:p w:rsidR="00E15BC7" w:rsidRDefault="000F3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100,0</w:t>
            </w:r>
          </w:p>
          <w:p w:rsidR="00E15BC7" w:rsidRDefault="00E15BC7">
            <w:pPr>
              <w:rPr>
                <w:sz w:val="28"/>
                <w:szCs w:val="28"/>
              </w:rPr>
            </w:pPr>
          </w:p>
        </w:tc>
      </w:tr>
      <w:tr w:rsidR="00E15BC7">
        <w:tc>
          <w:tcPr>
            <w:tcW w:w="4014" w:type="dxa"/>
            <w:shd w:val="clear" w:color="auto" w:fill="auto"/>
          </w:tcPr>
          <w:p w:rsidR="00E15BC7" w:rsidRDefault="000F3B0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</w:t>
            </w:r>
          </w:p>
          <w:p w:rsidR="00E15BC7" w:rsidRDefault="00E15BC7">
            <w:pPr>
              <w:rPr>
                <w:sz w:val="28"/>
                <w:szCs w:val="28"/>
              </w:rPr>
            </w:pPr>
          </w:p>
          <w:p w:rsidR="00E15BC7" w:rsidRDefault="000F3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ИТОГО:                                                    </w:t>
            </w:r>
          </w:p>
          <w:p w:rsidR="00E15BC7" w:rsidRDefault="00E15BC7">
            <w:pPr>
              <w:rPr>
                <w:sz w:val="28"/>
                <w:szCs w:val="28"/>
              </w:rPr>
            </w:pPr>
          </w:p>
          <w:p w:rsidR="00E15BC7" w:rsidRDefault="00E15BC7">
            <w:pPr>
              <w:rPr>
                <w:sz w:val="28"/>
                <w:szCs w:val="28"/>
              </w:rPr>
            </w:pPr>
          </w:p>
          <w:p w:rsidR="00E15BC7" w:rsidRDefault="00E15BC7">
            <w:pPr>
              <w:rPr>
                <w:sz w:val="28"/>
                <w:szCs w:val="28"/>
              </w:rPr>
            </w:pPr>
          </w:p>
          <w:p w:rsidR="00E15BC7" w:rsidRDefault="000F3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от сдачи в аренду имущества, составляющего муниципальную казну </w:t>
            </w:r>
          </w:p>
          <w:p w:rsidR="00E15BC7" w:rsidRDefault="00E15BC7">
            <w:pPr>
              <w:rPr>
                <w:sz w:val="28"/>
                <w:szCs w:val="28"/>
              </w:rPr>
            </w:pPr>
          </w:p>
          <w:p w:rsidR="00E15BC7" w:rsidRDefault="000F3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Денежные взыскания (штрафы), установленные законами субъекта РФ за несоблюдение муниципальных правовых актов              </w:t>
            </w:r>
            <w:r>
              <w:rPr>
                <w:sz w:val="28"/>
                <w:szCs w:val="28"/>
              </w:rPr>
              <w:t xml:space="preserve">    </w:t>
            </w:r>
          </w:p>
          <w:p w:rsidR="00E15BC7" w:rsidRDefault="00E15BC7">
            <w:pPr>
              <w:rPr>
                <w:sz w:val="28"/>
                <w:szCs w:val="28"/>
              </w:rPr>
            </w:pPr>
          </w:p>
          <w:p w:rsidR="00E15BC7" w:rsidRDefault="000F3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от реализации имущества, </w:t>
            </w:r>
          </w:p>
          <w:p w:rsidR="00E15BC7" w:rsidRDefault="000F3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находящегося в        муниципальной </w:t>
            </w:r>
          </w:p>
          <w:p w:rsidR="00E15BC7" w:rsidRDefault="000F3B0D">
            <w:r>
              <w:rPr>
                <w:sz w:val="28"/>
                <w:szCs w:val="28"/>
              </w:rPr>
              <w:t xml:space="preserve">собственности                    </w:t>
            </w:r>
          </w:p>
        </w:tc>
        <w:tc>
          <w:tcPr>
            <w:tcW w:w="1796" w:type="dxa"/>
            <w:shd w:val="clear" w:color="auto" w:fill="auto"/>
          </w:tcPr>
          <w:p w:rsidR="00E15BC7" w:rsidRDefault="000F3B0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2259,7</w:t>
            </w:r>
          </w:p>
          <w:p w:rsidR="00E15BC7" w:rsidRDefault="00E15BC7">
            <w:pPr>
              <w:rPr>
                <w:sz w:val="28"/>
                <w:szCs w:val="28"/>
              </w:rPr>
            </w:pPr>
          </w:p>
          <w:p w:rsidR="00E15BC7" w:rsidRDefault="000F3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3796,7</w:t>
            </w:r>
          </w:p>
          <w:p w:rsidR="00E15BC7" w:rsidRDefault="00E15BC7">
            <w:pPr>
              <w:rPr>
                <w:sz w:val="28"/>
                <w:szCs w:val="28"/>
              </w:rPr>
            </w:pPr>
          </w:p>
          <w:p w:rsidR="00E15BC7" w:rsidRDefault="000F3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Неналоговые </w:t>
            </w:r>
          </w:p>
          <w:p w:rsidR="00E15BC7" w:rsidRDefault="00E15BC7">
            <w:pPr>
              <w:rPr>
                <w:sz w:val="28"/>
                <w:szCs w:val="28"/>
              </w:rPr>
            </w:pPr>
          </w:p>
          <w:p w:rsidR="00E15BC7" w:rsidRDefault="000F3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9,2</w:t>
            </w:r>
          </w:p>
          <w:p w:rsidR="00E15BC7" w:rsidRDefault="00E15BC7">
            <w:pPr>
              <w:rPr>
                <w:sz w:val="28"/>
                <w:szCs w:val="28"/>
              </w:rPr>
            </w:pPr>
          </w:p>
          <w:p w:rsidR="00E15BC7" w:rsidRDefault="00E15BC7">
            <w:pPr>
              <w:rPr>
                <w:sz w:val="28"/>
                <w:szCs w:val="28"/>
              </w:rPr>
            </w:pPr>
          </w:p>
          <w:p w:rsidR="00E15BC7" w:rsidRDefault="00E15BC7">
            <w:pPr>
              <w:rPr>
                <w:sz w:val="28"/>
                <w:szCs w:val="28"/>
              </w:rPr>
            </w:pPr>
          </w:p>
          <w:p w:rsidR="00E15BC7" w:rsidRDefault="000F3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2,9                            </w:t>
            </w:r>
          </w:p>
          <w:p w:rsidR="00E15BC7" w:rsidRDefault="00E15BC7">
            <w:pPr>
              <w:rPr>
                <w:sz w:val="28"/>
                <w:szCs w:val="28"/>
              </w:rPr>
            </w:pPr>
          </w:p>
          <w:p w:rsidR="00E15BC7" w:rsidRDefault="00E15BC7">
            <w:pPr>
              <w:rPr>
                <w:sz w:val="28"/>
                <w:szCs w:val="28"/>
              </w:rPr>
            </w:pPr>
          </w:p>
          <w:p w:rsidR="00E15BC7" w:rsidRDefault="00E15BC7">
            <w:pPr>
              <w:rPr>
                <w:sz w:val="28"/>
                <w:szCs w:val="28"/>
              </w:rPr>
            </w:pPr>
          </w:p>
          <w:p w:rsidR="00E15BC7" w:rsidRDefault="000F3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E15BC7" w:rsidRDefault="00E15BC7">
            <w:pPr>
              <w:rPr>
                <w:sz w:val="28"/>
                <w:szCs w:val="28"/>
              </w:rPr>
            </w:pPr>
          </w:p>
          <w:p w:rsidR="00E15BC7" w:rsidRDefault="000F3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1,1                               </w:t>
            </w:r>
          </w:p>
        </w:tc>
        <w:tc>
          <w:tcPr>
            <w:tcW w:w="2118" w:type="dxa"/>
            <w:shd w:val="clear" w:color="auto" w:fill="auto"/>
          </w:tcPr>
          <w:p w:rsidR="00E15BC7" w:rsidRDefault="000F3B0D"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2259,7</w:t>
            </w:r>
          </w:p>
          <w:p w:rsidR="00E15BC7" w:rsidRDefault="00E15BC7">
            <w:pPr>
              <w:rPr>
                <w:sz w:val="28"/>
                <w:szCs w:val="28"/>
              </w:rPr>
            </w:pPr>
          </w:p>
          <w:p w:rsidR="00E15BC7" w:rsidRDefault="000F3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3794,8</w:t>
            </w:r>
          </w:p>
          <w:p w:rsidR="00E15BC7" w:rsidRDefault="00E15BC7">
            <w:pPr>
              <w:rPr>
                <w:sz w:val="28"/>
                <w:szCs w:val="28"/>
              </w:rPr>
            </w:pPr>
          </w:p>
          <w:p w:rsidR="00E15BC7" w:rsidRDefault="000F3B0D">
            <w:r>
              <w:rPr>
                <w:sz w:val="28"/>
                <w:szCs w:val="28"/>
              </w:rPr>
              <w:t>доходы</w:t>
            </w:r>
          </w:p>
          <w:p w:rsidR="00E15BC7" w:rsidRDefault="000F3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:rsidR="00E15BC7" w:rsidRDefault="000F3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9,2</w:t>
            </w:r>
          </w:p>
          <w:p w:rsidR="00E15BC7" w:rsidRDefault="00E15BC7">
            <w:pPr>
              <w:rPr>
                <w:sz w:val="28"/>
                <w:szCs w:val="28"/>
              </w:rPr>
            </w:pPr>
          </w:p>
          <w:p w:rsidR="00E15BC7" w:rsidRDefault="00E15BC7">
            <w:pPr>
              <w:rPr>
                <w:sz w:val="28"/>
                <w:szCs w:val="28"/>
              </w:rPr>
            </w:pPr>
          </w:p>
          <w:p w:rsidR="00E15BC7" w:rsidRDefault="00E15BC7">
            <w:pPr>
              <w:rPr>
                <w:sz w:val="28"/>
                <w:szCs w:val="28"/>
              </w:rPr>
            </w:pPr>
          </w:p>
          <w:p w:rsidR="00E15BC7" w:rsidRDefault="000F3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2,9            </w:t>
            </w:r>
          </w:p>
          <w:p w:rsidR="00E15BC7" w:rsidRDefault="00E15BC7">
            <w:pPr>
              <w:jc w:val="center"/>
              <w:rPr>
                <w:sz w:val="28"/>
                <w:szCs w:val="28"/>
              </w:rPr>
            </w:pPr>
          </w:p>
          <w:p w:rsidR="00E15BC7" w:rsidRDefault="00E15BC7">
            <w:pPr>
              <w:rPr>
                <w:sz w:val="28"/>
                <w:szCs w:val="28"/>
              </w:rPr>
            </w:pPr>
          </w:p>
          <w:p w:rsidR="00E15BC7" w:rsidRDefault="00E15BC7">
            <w:pPr>
              <w:rPr>
                <w:sz w:val="28"/>
                <w:szCs w:val="28"/>
              </w:rPr>
            </w:pPr>
          </w:p>
          <w:p w:rsidR="00E15BC7" w:rsidRDefault="000F3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:rsidR="00E15BC7" w:rsidRDefault="00E15BC7">
            <w:pPr>
              <w:jc w:val="center"/>
              <w:rPr>
                <w:sz w:val="28"/>
                <w:szCs w:val="28"/>
              </w:rPr>
            </w:pPr>
          </w:p>
          <w:p w:rsidR="00E15BC7" w:rsidRDefault="000F3B0D">
            <w:pPr>
              <w:jc w:val="center"/>
            </w:pPr>
            <w:r>
              <w:rPr>
                <w:sz w:val="28"/>
                <w:szCs w:val="28"/>
              </w:rPr>
              <w:t xml:space="preserve">           1,1</w:t>
            </w:r>
          </w:p>
        </w:tc>
        <w:tc>
          <w:tcPr>
            <w:tcW w:w="1941" w:type="dxa"/>
            <w:shd w:val="clear" w:color="auto" w:fill="auto"/>
          </w:tcPr>
          <w:p w:rsidR="00E15BC7" w:rsidRDefault="000F3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  <w:p w:rsidR="00E15BC7" w:rsidRDefault="00E15BC7">
            <w:pPr>
              <w:jc w:val="center"/>
              <w:rPr>
                <w:sz w:val="28"/>
                <w:szCs w:val="28"/>
              </w:rPr>
            </w:pPr>
          </w:p>
          <w:p w:rsidR="00E15BC7" w:rsidRDefault="000F3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  <w:p w:rsidR="00E15BC7" w:rsidRDefault="00E15BC7">
            <w:pPr>
              <w:jc w:val="center"/>
              <w:rPr>
                <w:sz w:val="28"/>
                <w:szCs w:val="28"/>
              </w:rPr>
            </w:pPr>
          </w:p>
          <w:p w:rsidR="00E15BC7" w:rsidRDefault="00E15BC7">
            <w:pPr>
              <w:jc w:val="center"/>
              <w:rPr>
                <w:sz w:val="28"/>
                <w:szCs w:val="28"/>
              </w:rPr>
            </w:pPr>
          </w:p>
          <w:p w:rsidR="00E15BC7" w:rsidRDefault="000F3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E15BC7" w:rsidRDefault="000F3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100,0</w:t>
            </w:r>
          </w:p>
          <w:p w:rsidR="00E15BC7" w:rsidRDefault="00E15BC7">
            <w:pPr>
              <w:rPr>
                <w:sz w:val="28"/>
                <w:szCs w:val="28"/>
              </w:rPr>
            </w:pPr>
          </w:p>
          <w:p w:rsidR="00E15BC7" w:rsidRDefault="00E15BC7">
            <w:pPr>
              <w:rPr>
                <w:sz w:val="28"/>
                <w:szCs w:val="28"/>
              </w:rPr>
            </w:pPr>
          </w:p>
          <w:p w:rsidR="00E15BC7" w:rsidRDefault="00E15BC7">
            <w:pPr>
              <w:rPr>
                <w:sz w:val="28"/>
                <w:szCs w:val="28"/>
              </w:rPr>
            </w:pPr>
          </w:p>
          <w:p w:rsidR="00E15BC7" w:rsidRDefault="000F3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100,0</w:t>
            </w:r>
          </w:p>
          <w:p w:rsidR="00E15BC7" w:rsidRDefault="00E15BC7">
            <w:pPr>
              <w:ind w:firstLine="708"/>
              <w:rPr>
                <w:sz w:val="28"/>
                <w:szCs w:val="28"/>
              </w:rPr>
            </w:pPr>
          </w:p>
          <w:p w:rsidR="00E15BC7" w:rsidRDefault="00E15BC7">
            <w:pPr>
              <w:ind w:firstLine="708"/>
              <w:rPr>
                <w:sz w:val="28"/>
                <w:szCs w:val="28"/>
              </w:rPr>
            </w:pPr>
          </w:p>
          <w:p w:rsidR="00E15BC7" w:rsidRDefault="00E15BC7">
            <w:pPr>
              <w:ind w:firstLine="708"/>
              <w:rPr>
                <w:sz w:val="28"/>
                <w:szCs w:val="28"/>
              </w:rPr>
            </w:pPr>
          </w:p>
          <w:p w:rsidR="00E15BC7" w:rsidRDefault="00E15BC7">
            <w:pPr>
              <w:ind w:firstLine="708"/>
              <w:rPr>
                <w:sz w:val="28"/>
                <w:szCs w:val="28"/>
              </w:rPr>
            </w:pPr>
          </w:p>
          <w:p w:rsidR="00E15BC7" w:rsidRDefault="00E15BC7">
            <w:pPr>
              <w:ind w:firstLine="708"/>
              <w:rPr>
                <w:sz w:val="28"/>
                <w:szCs w:val="28"/>
              </w:rPr>
            </w:pPr>
          </w:p>
          <w:p w:rsidR="00E15BC7" w:rsidRDefault="000F3B0D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15BC7">
        <w:trPr>
          <w:trHeight w:val="604"/>
        </w:trPr>
        <w:tc>
          <w:tcPr>
            <w:tcW w:w="4014" w:type="dxa"/>
            <w:shd w:val="clear" w:color="auto" w:fill="auto"/>
          </w:tcPr>
          <w:p w:rsidR="00E15BC7" w:rsidRDefault="000F3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  <w:p w:rsidR="00E15BC7" w:rsidRDefault="00E15BC7">
            <w:pPr>
              <w:rPr>
                <w:sz w:val="28"/>
                <w:szCs w:val="28"/>
              </w:rPr>
            </w:pPr>
          </w:p>
          <w:p w:rsidR="00E15BC7" w:rsidRDefault="000F3B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796" w:type="dxa"/>
            <w:shd w:val="clear" w:color="auto" w:fill="auto"/>
          </w:tcPr>
          <w:p w:rsidR="00E15BC7" w:rsidRDefault="000F3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</w:t>
            </w:r>
          </w:p>
          <w:p w:rsidR="00E15BC7" w:rsidRDefault="00E15BC7">
            <w:pPr>
              <w:rPr>
                <w:sz w:val="28"/>
                <w:szCs w:val="28"/>
              </w:rPr>
            </w:pPr>
          </w:p>
          <w:p w:rsidR="00E15BC7" w:rsidRDefault="000F3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3809,9</w:t>
            </w:r>
          </w:p>
        </w:tc>
        <w:tc>
          <w:tcPr>
            <w:tcW w:w="2118" w:type="dxa"/>
            <w:shd w:val="clear" w:color="auto" w:fill="auto"/>
          </w:tcPr>
          <w:p w:rsidR="00E15BC7" w:rsidRDefault="000F3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13,2</w:t>
            </w:r>
          </w:p>
          <w:p w:rsidR="00E15BC7" w:rsidRDefault="00E15BC7">
            <w:pPr>
              <w:rPr>
                <w:sz w:val="28"/>
                <w:szCs w:val="28"/>
              </w:rPr>
            </w:pPr>
          </w:p>
          <w:p w:rsidR="00E15BC7" w:rsidRDefault="000F3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>
              <w:rPr>
                <w:b/>
                <w:sz w:val="28"/>
                <w:szCs w:val="28"/>
              </w:rPr>
              <w:t>3808,0</w:t>
            </w:r>
          </w:p>
        </w:tc>
        <w:tc>
          <w:tcPr>
            <w:tcW w:w="1941" w:type="dxa"/>
            <w:shd w:val="clear" w:color="auto" w:fill="auto"/>
          </w:tcPr>
          <w:p w:rsidR="00E15BC7" w:rsidRDefault="000F3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100,0   </w:t>
            </w:r>
          </w:p>
          <w:p w:rsidR="00E15BC7" w:rsidRDefault="00E15BC7">
            <w:pPr>
              <w:jc w:val="center"/>
              <w:rPr>
                <w:sz w:val="28"/>
                <w:szCs w:val="28"/>
              </w:rPr>
            </w:pPr>
          </w:p>
          <w:p w:rsidR="00E15BC7" w:rsidRDefault="000F3B0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>
              <w:rPr>
                <w:b/>
                <w:sz w:val="28"/>
                <w:szCs w:val="28"/>
              </w:rPr>
              <w:t>99,9</w:t>
            </w:r>
          </w:p>
        </w:tc>
      </w:tr>
    </w:tbl>
    <w:p w:rsidR="00E15BC7" w:rsidRDefault="00E15BC7">
      <w:pPr>
        <w:ind w:firstLine="720"/>
        <w:rPr>
          <w:sz w:val="28"/>
          <w:szCs w:val="28"/>
        </w:rPr>
      </w:pPr>
    </w:p>
    <w:p w:rsidR="00E15BC7" w:rsidRDefault="000F3B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Безвозмездные поступления за 2018 год составили 4535,5 тыс. рублей или 100,0 процентов к годовым плановым назначениям, в том числе:</w:t>
      </w:r>
    </w:p>
    <w:p w:rsidR="00E15BC7" w:rsidRDefault="000F3B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дотация на выравнивание бюджетной обеспеченности –</w:t>
      </w:r>
      <w:r>
        <w:rPr>
          <w:sz w:val="28"/>
          <w:szCs w:val="28"/>
        </w:rPr>
        <w:t xml:space="preserve"> 3574,5 тыс. рублей;</w:t>
      </w:r>
    </w:p>
    <w:p w:rsidR="00E15BC7" w:rsidRDefault="000F3B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субвенции на осуществление первичного воинского учета – 77,1 тыс. рублей;</w:t>
      </w:r>
    </w:p>
    <w:p w:rsidR="00E15BC7" w:rsidRDefault="000F3B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субвенции на выполнение передаваемых </w:t>
      </w:r>
      <w:r>
        <w:rPr>
          <w:color w:val="111111"/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полномочий – 0,2 тыс. рублей;</w:t>
      </w:r>
    </w:p>
    <w:p w:rsidR="00E15BC7" w:rsidRDefault="000F3B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иные межбюджетные трансферты – 883,7 тыс. рублей на повышение заработной</w:t>
      </w:r>
      <w:r>
        <w:rPr>
          <w:sz w:val="28"/>
          <w:szCs w:val="28"/>
        </w:rPr>
        <w:t xml:space="preserve"> платы работникам муниципальных учреждений культуры, в соответствии с Указами Президента РФ.</w:t>
      </w:r>
    </w:p>
    <w:p w:rsidR="00E15BC7" w:rsidRDefault="00E15BC7">
      <w:pPr>
        <w:ind w:firstLine="720"/>
        <w:jc w:val="both"/>
      </w:pPr>
    </w:p>
    <w:p w:rsidR="00E15BC7" w:rsidRDefault="000F3B0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Основные направления расходов бюджета</w:t>
      </w:r>
    </w:p>
    <w:p w:rsidR="00E15BC7" w:rsidRDefault="000F3B0D">
      <w:pPr>
        <w:ind w:firstLine="72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Новороговского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E15BC7" w:rsidRDefault="00E15BC7">
      <w:pPr>
        <w:ind w:firstLine="720"/>
        <w:jc w:val="center"/>
      </w:pPr>
    </w:p>
    <w:p w:rsidR="00E15BC7" w:rsidRDefault="000F3B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Общегосударственные вопросы</w:t>
      </w:r>
      <w:r>
        <w:rPr>
          <w:sz w:val="28"/>
          <w:szCs w:val="28"/>
        </w:rPr>
        <w:t xml:space="preserve"> – 4666,3 тыс. рублей или 100,0 процентов годового плана;</w:t>
      </w:r>
    </w:p>
    <w:p w:rsidR="00E15BC7" w:rsidRDefault="000F3B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Национальная оборона</w:t>
      </w:r>
      <w:r>
        <w:rPr>
          <w:sz w:val="28"/>
          <w:szCs w:val="28"/>
        </w:rPr>
        <w:t xml:space="preserve"> – 77,1 тыс. рублей или 100,0 процентов годовых назначений. Расходы этого раздела направлены на осуществление первичного воинского учета;</w:t>
      </w:r>
    </w:p>
    <w:p w:rsidR="00E15BC7" w:rsidRDefault="000F3B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Национальная безопасность и правоохранительная деятельность</w:t>
      </w:r>
      <w:r>
        <w:rPr>
          <w:sz w:val="28"/>
          <w:szCs w:val="28"/>
        </w:rPr>
        <w:t xml:space="preserve">- 2,6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 или 100,0 процентов</w:t>
      </w:r>
      <w:r>
        <w:rPr>
          <w:sz w:val="28"/>
          <w:szCs w:val="28"/>
        </w:rPr>
        <w:t xml:space="preserve"> годового плана;</w:t>
      </w:r>
    </w:p>
    <w:p w:rsidR="00E15BC7" w:rsidRDefault="000F3B0D">
      <w:pPr>
        <w:ind w:firstLine="72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b/>
          <w:spacing w:val="-4"/>
          <w:sz w:val="28"/>
          <w:szCs w:val="28"/>
        </w:rPr>
        <w:t>Жилищно-коммунальное хозяйство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– 938,4 тыс. рублей или 100,0 процентов к годовому плану, в том числе наиболее значимые расходы производились по следующим направлениям:</w:t>
      </w:r>
    </w:p>
    <w:p w:rsidR="00E15BC7" w:rsidRDefault="000F3B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Расходы по ремонту и техническому обслуживанию газопроводов, являю</w:t>
      </w:r>
      <w:r>
        <w:rPr>
          <w:sz w:val="28"/>
          <w:szCs w:val="28"/>
        </w:rPr>
        <w:t xml:space="preserve">щихся муниципальной собственностью </w:t>
      </w:r>
      <w:proofErr w:type="spellStart"/>
      <w:r>
        <w:rPr>
          <w:sz w:val="28"/>
          <w:szCs w:val="28"/>
        </w:rPr>
        <w:t>Новороговского</w:t>
      </w:r>
      <w:proofErr w:type="spellEnd"/>
      <w:r>
        <w:rPr>
          <w:sz w:val="28"/>
          <w:szCs w:val="28"/>
        </w:rPr>
        <w:t xml:space="preserve"> сельского поселения- 17,7 тыс. рублей.</w:t>
      </w:r>
    </w:p>
    <w:p w:rsidR="00E15BC7" w:rsidRDefault="000F3B0D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2. Содержание сетей уличного освещения – 711,5 тыс. руб. В эту сумму включена оплата за потребленную электрическую энергию уличного освещения.</w:t>
      </w:r>
    </w:p>
    <w:p w:rsidR="00E15BC7" w:rsidRDefault="000F3B0D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Содержание мест </w:t>
      </w:r>
      <w:r>
        <w:rPr>
          <w:sz w:val="28"/>
          <w:szCs w:val="28"/>
        </w:rPr>
        <w:t>захоронения – 8,9 тыс. рублей. Это расходы по  противоклещевой обработке кладбища.</w:t>
      </w:r>
    </w:p>
    <w:p w:rsidR="00E15BC7" w:rsidRDefault="000F3B0D">
      <w:pPr>
        <w:ind w:firstLine="71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Прочие мероприятия по благоустройству – 200,3 тыс. рублей. </w:t>
      </w:r>
      <w:proofErr w:type="gramStart"/>
      <w:r>
        <w:rPr>
          <w:sz w:val="28"/>
          <w:szCs w:val="28"/>
        </w:rPr>
        <w:t>Средства были направлены: на текущий ремонт мемориала памяти по погибшим в ВОВ и установку гранитных плит  (115</w:t>
      </w:r>
      <w:r>
        <w:rPr>
          <w:sz w:val="28"/>
          <w:szCs w:val="28"/>
        </w:rPr>
        <w:t xml:space="preserve">,9 тыс. рублей); дезинсекционную обработку территории мемориала памяти по погибшим в  ВОВ и лесопарковой зоны; </w:t>
      </w:r>
      <w:r>
        <w:rPr>
          <w:color w:val="000000"/>
          <w:sz w:val="28"/>
          <w:szCs w:val="28"/>
        </w:rPr>
        <w:t>уборку территории поселения от бытового мусора, вырубку поросли,  покос сорной растительности;</w:t>
      </w:r>
      <w:r>
        <w:rPr>
          <w:color w:val="CE181E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color w:val="000000"/>
          <w:sz w:val="28"/>
          <w:szCs w:val="28"/>
        </w:rPr>
        <w:t>одержание контейнера по утилизации ртутьсодержащи</w:t>
      </w:r>
      <w:r>
        <w:rPr>
          <w:color w:val="000000"/>
          <w:sz w:val="28"/>
          <w:szCs w:val="28"/>
        </w:rPr>
        <w:t>х приборов и люминесцентных ламп;</w:t>
      </w:r>
      <w:proofErr w:type="gramEnd"/>
      <w:r>
        <w:rPr>
          <w:color w:val="CE181E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приобретение извести для побелки деревьев, отлов безнадзорных животных. </w:t>
      </w:r>
    </w:p>
    <w:p w:rsidR="00E15BC7" w:rsidRDefault="000F3B0D">
      <w:pPr>
        <w:ind w:firstLine="710"/>
        <w:jc w:val="both"/>
      </w:pPr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 xml:space="preserve">Образование </w:t>
      </w:r>
      <w:r>
        <w:rPr>
          <w:color w:val="000000"/>
          <w:sz w:val="28"/>
          <w:szCs w:val="28"/>
        </w:rPr>
        <w:t xml:space="preserve">- 6,2 тыс. рублей </w:t>
      </w:r>
      <w:r>
        <w:rPr>
          <w:sz w:val="28"/>
          <w:szCs w:val="28"/>
        </w:rPr>
        <w:t>или 98,4 процентов годовых назначений.</w:t>
      </w:r>
    </w:p>
    <w:p w:rsidR="00E15BC7" w:rsidRDefault="000F3B0D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ab/>
      </w:r>
      <w:r>
        <w:rPr>
          <w:color w:val="000000"/>
          <w:sz w:val="28"/>
          <w:szCs w:val="28"/>
        </w:rPr>
        <w:t>-</w:t>
      </w:r>
      <w:r>
        <w:rPr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Культура, кинематография</w:t>
      </w:r>
      <w:r>
        <w:rPr>
          <w:sz w:val="28"/>
          <w:szCs w:val="28"/>
        </w:rPr>
        <w:t xml:space="preserve"> – 2702,2 тыс. рублей или 100,0 процентов годовых н</w:t>
      </w:r>
      <w:r>
        <w:rPr>
          <w:sz w:val="28"/>
          <w:szCs w:val="28"/>
        </w:rPr>
        <w:t xml:space="preserve">азначений. </w:t>
      </w:r>
      <w:r>
        <w:rPr>
          <w:color w:val="000000"/>
          <w:sz w:val="28"/>
          <w:szCs w:val="28"/>
        </w:rPr>
        <w:t>В</w:t>
      </w:r>
      <w:r>
        <w:rPr>
          <w:sz w:val="28"/>
          <w:szCs w:val="28"/>
        </w:rPr>
        <w:t xml:space="preserve"> этом направлении бюджетные средства идут на содержание МБУК «</w:t>
      </w:r>
      <w:proofErr w:type="spellStart"/>
      <w:r>
        <w:rPr>
          <w:sz w:val="28"/>
          <w:szCs w:val="28"/>
        </w:rPr>
        <w:t>Новороговский</w:t>
      </w:r>
      <w:proofErr w:type="spellEnd"/>
      <w:r>
        <w:rPr>
          <w:sz w:val="28"/>
          <w:szCs w:val="28"/>
        </w:rPr>
        <w:t xml:space="preserve"> сельский Дом культуры». Это расходы по  проведению культурно - массовых мероприятий, заработную плату сотрудников, коммунальные платежи, услуг связи, приобретение и сод</w:t>
      </w:r>
      <w:r>
        <w:rPr>
          <w:sz w:val="28"/>
          <w:szCs w:val="28"/>
        </w:rPr>
        <w:t xml:space="preserve">ержание оборудования, противопожарные мероприятия. </w:t>
      </w:r>
    </w:p>
    <w:p w:rsidR="00E15BC7" w:rsidRDefault="000F3B0D">
      <w:pPr>
        <w:jc w:val="both"/>
      </w:pPr>
      <w:r>
        <w:rPr>
          <w:sz w:val="28"/>
          <w:szCs w:val="28"/>
        </w:rPr>
        <w:t xml:space="preserve">          Так, в 2018 году в </w:t>
      </w:r>
      <w:proofErr w:type="spellStart"/>
      <w:r>
        <w:rPr>
          <w:sz w:val="28"/>
          <w:szCs w:val="28"/>
        </w:rPr>
        <w:t>Новороговском</w:t>
      </w:r>
      <w:proofErr w:type="spellEnd"/>
      <w:r>
        <w:rPr>
          <w:sz w:val="28"/>
          <w:szCs w:val="28"/>
        </w:rPr>
        <w:t xml:space="preserve"> сельском доме культуры обновилось музыкальное оборудование. 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сумму 209,4 тыс. рублей были приобретены: микшерный пульт, акустические системы и сабвуферы, звук</w:t>
      </w:r>
      <w:r>
        <w:rPr>
          <w:sz w:val="28"/>
          <w:szCs w:val="28"/>
        </w:rPr>
        <w:t xml:space="preserve">овой микрофон, а также стойка и кабель к нему, световой прибор, </w:t>
      </w:r>
      <w:proofErr w:type="spellStart"/>
      <w:r>
        <w:rPr>
          <w:sz w:val="28"/>
          <w:szCs w:val="28"/>
        </w:rPr>
        <w:t>трещётка</w:t>
      </w:r>
      <w:proofErr w:type="spellEnd"/>
      <w:r>
        <w:rPr>
          <w:sz w:val="28"/>
          <w:szCs w:val="28"/>
        </w:rPr>
        <w:t>, тамбурин и маракасы. Проведен текущий ремонт здания сельского Дома культуры, а именно: было установлено 5 металлопластиковых окон на первом этаже здания и металлическая входная дверь</w:t>
      </w:r>
      <w:r>
        <w:rPr>
          <w:sz w:val="28"/>
          <w:szCs w:val="28"/>
        </w:rPr>
        <w:t xml:space="preserve"> на общую сумму 120,0 тыс. рублей. </w:t>
      </w:r>
    </w:p>
    <w:p w:rsidR="00E15BC7" w:rsidRDefault="000F3B0D">
      <w:pPr>
        <w:pStyle w:val="aa"/>
        <w:suppressAutoHyphens/>
        <w:spacing w:before="280" w:beforeAutospacing="0" w:after="280" w:afterAutospacing="0"/>
        <w:contextualSpacing/>
        <w:jc w:val="both"/>
      </w:pPr>
      <w:r>
        <w:rPr>
          <w:sz w:val="28"/>
          <w:szCs w:val="28"/>
        </w:rPr>
        <w:tab/>
        <w:t xml:space="preserve">- Объем переданных иных межбюджетных трансфертов из бюджета </w:t>
      </w:r>
      <w:proofErr w:type="spellStart"/>
      <w:r>
        <w:rPr>
          <w:sz w:val="28"/>
          <w:szCs w:val="28"/>
        </w:rPr>
        <w:t>Новороговского</w:t>
      </w:r>
      <w:proofErr w:type="spellEnd"/>
      <w:r>
        <w:rPr>
          <w:sz w:val="28"/>
          <w:szCs w:val="28"/>
        </w:rPr>
        <w:t xml:space="preserve"> сельского поселения в бюджет </w:t>
      </w:r>
      <w:proofErr w:type="spellStart"/>
      <w:r>
        <w:rPr>
          <w:sz w:val="28"/>
          <w:szCs w:val="28"/>
        </w:rPr>
        <w:t>Егорлыкского</w:t>
      </w:r>
      <w:proofErr w:type="spellEnd"/>
      <w:r>
        <w:rPr>
          <w:sz w:val="28"/>
          <w:szCs w:val="28"/>
        </w:rPr>
        <w:t xml:space="preserve"> района на осуществление части полномочий по решению вопросов местного значения </w:t>
      </w:r>
      <w:r>
        <w:rPr>
          <w:color w:val="000000"/>
          <w:sz w:val="28"/>
          <w:szCs w:val="28"/>
        </w:rPr>
        <w:t>сельского поселения</w:t>
      </w:r>
      <w:r>
        <w:rPr>
          <w:color w:val="CE181E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сос</w:t>
      </w:r>
      <w:r>
        <w:rPr>
          <w:color w:val="000000"/>
          <w:sz w:val="28"/>
          <w:szCs w:val="28"/>
        </w:rPr>
        <w:t>тавил</w:t>
      </w:r>
      <w:r>
        <w:rPr>
          <w:sz w:val="28"/>
          <w:szCs w:val="28"/>
        </w:rPr>
        <w:t xml:space="preserve"> 34,1 тыс. рублей или 100,0 процентов годовых назначений. На исполнение муниципалитету района были переданы </w:t>
      </w:r>
      <w:r>
        <w:rPr>
          <w:bCs/>
          <w:color w:val="000000"/>
          <w:sz w:val="28"/>
          <w:szCs w:val="28"/>
        </w:rPr>
        <w:t xml:space="preserve"> полномочия по осуществлению внешнего муниципального финансового контроля; организации ритуальных услуг и установлению тарифов по погребению; п</w:t>
      </w:r>
      <w:r>
        <w:rPr>
          <w:bCs/>
          <w:color w:val="000000"/>
          <w:sz w:val="28"/>
          <w:szCs w:val="28"/>
        </w:rPr>
        <w:t xml:space="preserve">о признанию граждан, проживающих в поселении и нуждающихся в улучшении жилищных условий с целью их дальнейшего участия в жилищных программах на приобретение и строительства жилья. </w:t>
      </w:r>
    </w:p>
    <w:p w:rsidR="00E15BC7" w:rsidRDefault="000F3B0D">
      <w:pPr>
        <w:ind w:firstLine="709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2018 году Администрацией сельского поселения проводилась работа по признанию права муниципальной собственности на невостребованные земельные доли. </w:t>
      </w:r>
      <w:proofErr w:type="gramStart"/>
      <w:r>
        <w:rPr>
          <w:sz w:val="28"/>
          <w:szCs w:val="28"/>
        </w:rPr>
        <w:t>Согласно решения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Егорлыкского</w:t>
      </w:r>
      <w:proofErr w:type="spellEnd"/>
      <w:r>
        <w:rPr>
          <w:sz w:val="28"/>
          <w:szCs w:val="28"/>
        </w:rPr>
        <w:t xml:space="preserve"> районного суда Ростовской области за муниципальным образованием «</w:t>
      </w:r>
      <w:proofErr w:type="spellStart"/>
      <w:r>
        <w:rPr>
          <w:sz w:val="28"/>
          <w:szCs w:val="28"/>
        </w:rPr>
        <w:t>Новороговско</w:t>
      </w:r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сельское поселение» признано право собственности на 83,8 га земель сельскохозяйственного назначения. </w:t>
      </w:r>
    </w:p>
    <w:p w:rsidR="00E15BC7" w:rsidRDefault="00E15BC7">
      <w:pPr>
        <w:ind w:firstLine="709"/>
        <w:jc w:val="both"/>
        <w:rPr>
          <w:sz w:val="28"/>
          <w:szCs w:val="28"/>
        </w:rPr>
      </w:pPr>
    </w:p>
    <w:p w:rsidR="00E15BC7" w:rsidRDefault="000F3B0D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проектов, которые требуют финансовых затрат Администрацией </w:t>
      </w:r>
      <w:proofErr w:type="spellStart"/>
      <w:r>
        <w:rPr>
          <w:sz w:val="28"/>
          <w:szCs w:val="28"/>
        </w:rPr>
        <w:t>Новороговского</w:t>
      </w:r>
      <w:proofErr w:type="spellEnd"/>
      <w:r>
        <w:rPr>
          <w:sz w:val="28"/>
          <w:szCs w:val="28"/>
        </w:rPr>
        <w:t xml:space="preserve"> сельского поселения в течение года решались и менее затратные, но не м</w:t>
      </w:r>
      <w:r>
        <w:rPr>
          <w:sz w:val="28"/>
          <w:szCs w:val="28"/>
        </w:rPr>
        <w:t>енее важные вопросы:</w:t>
      </w:r>
    </w:p>
    <w:p w:rsidR="00E15BC7" w:rsidRDefault="000F3B0D">
      <w:pPr>
        <w:numPr>
          <w:ilvl w:val="0"/>
          <w:numId w:val="2"/>
        </w:numPr>
        <w:spacing w:line="235" w:lineRule="auto"/>
        <w:ind w:left="0" w:firstLine="993"/>
        <w:jc w:val="both"/>
      </w:pPr>
      <w:r>
        <w:rPr>
          <w:sz w:val="28"/>
          <w:szCs w:val="28"/>
        </w:rPr>
        <w:t>Проводились командно-штабные и тактические учения по оповещению поселения в случаях возникновения чрезвычайных ситуаций, действия руководящего состава в случаях возникновения ЧС;</w:t>
      </w:r>
    </w:p>
    <w:p w:rsidR="00E15BC7" w:rsidRDefault="000F3B0D">
      <w:pPr>
        <w:numPr>
          <w:ilvl w:val="0"/>
          <w:numId w:val="1"/>
        </w:numPr>
        <w:spacing w:line="235" w:lineRule="auto"/>
        <w:ind w:left="0" w:firstLine="993"/>
        <w:jc w:val="both"/>
      </w:pPr>
      <w:r>
        <w:rPr>
          <w:sz w:val="28"/>
          <w:szCs w:val="28"/>
        </w:rPr>
        <w:t>В течение года проводились субботники по благоустройству</w:t>
      </w:r>
      <w:r>
        <w:rPr>
          <w:sz w:val="28"/>
          <w:szCs w:val="28"/>
        </w:rPr>
        <w:t xml:space="preserve"> и озеленению улиц поселения, парка, мемориала, уборки кладбища;</w:t>
      </w:r>
    </w:p>
    <w:p w:rsidR="00E15BC7" w:rsidRDefault="000F3B0D">
      <w:pPr>
        <w:numPr>
          <w:ilvl w:val="0"/>
          <w:numId w:val="1"/>
        </w:numPr>
        <w:spacing w:line="235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Оказывалась всяческая поддержка и велась разъяснительная работа среди населения (ЛПХ), фермеров (КФХ), предпринимателей о мерах государственной поддержки и др.; </w:t>
      </w:r>
    </w:p>
    <w:p w:rsidR="00E15BC7" w:rsidRDefault="000F3B0D">
      <w:pPr>
        <w:numPr>
          <w:ilvl w:val="0"/>
          <w:numId w:val="1"/>
        </w:numPr>
        <w:spacing w:line="235" w:lineRule="auto"/>
        <w:ind w:left="1276" w:hanging="283"/>
        <w:jc w:val="both"/>
        <w:rPr>
          <w:sz w:val="28"/>
          <w:szCs w:val="28"/>
        </w:rPr>
      </w:pPr>
      <w:r>
        <w:rPr>
          <w:sz w:val="28"/>
          <w:szCs w:val="28"/>
        </w:rPr>
        <w:t>Велась культурно массовая и п</w:t>
      </w:r>
      <w:r>
        <w:rPr>
          <w:sz w:val="28"/>
          <w:szCs w:val="28"/>
        </w:rPr>
        <w:t>атриотическая работа;</w:t>
      </w:r>
    </w:p>
    <w:p w:rsidR="00E15BC7" w:rsidRDefault="000F3B0D">
      <w:pPr>
        <w:numPr>
          <w:ilvl w:val="0"/>
          <w:numId w:val="1"/>
        </w:numPr>
        <w:spacing w:line="235" w:lineRule="auto"/>
        <w:ind w:left="1276" w:hanging="283"/>
        <w:jc w:val="both"/>
      </w:pPr>
      <w:r>
        <w:rPr>
          <w:sz w:val="28"/>
          <w:szCs w:val="28"/>
        </w:rPr>
        <w:t xml:space="preserve">Участие в соревнованиях команды по домино. </w:t>
      </w:r>
    </w:p>
    <w:p w:rsidR="00E15BC7" w:rsidRDefault="00E15BC7">
      <w:pPr>
        <w:spacing w:line="235" w:lineRule="auto"/>
        <w:ind w:left="2204"/>
        <w:jc w:val="both"/>
        <w:rPr>
          <w:sz w:val="28"/>
          <w:szCs w:val="28"/>
        </w:rPr>
      </w:pPr>
    </w:p>
    <w:p w:rsidR="00E15BC7" w:rsidRDefault="000F3B0D">
      <w:pPr>
        <w:ind w:firstLine="720"/>
        <w:jc w:val="both"/>
      </w:pPr>
      <w:r>
        <w:rPr>
          <w:sz w:val="28"/>
          <w:szCs w:val="28"/>
        </w:rPr>
        <w:t xml:space="preserve">Особое внимание стоит уделить работе над увеличением собственных доходов в бюджет поселения. По состоянию на 01.02.2019 года задолженность населения по уплате </w:t>
      </w:r>
      <w:proofErr w:type="gramStart"/>
      <w:r>
        <w:rPr>
          <w:sz w:val="28"/>
          <w:szCs w:val="28"/>
        </w:rPr>
        <w:t>налогов, поступающих в местный бюджет составила</w:t>
      </w:r>
      <w:proofErr w:type="gram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352,6 тыс. рублей, в том числе 272,6 тыс. рублей </w:t>
      </w:r>
      <w:r>
        <w:rPr>
          <w:color w:val="000000"/>
          <w:sz w:val="28"/>
          <w:szCs w:val="28"/>
        </w:rPr>
        <w:t xml:space="preserve">по земельному налогу, 80,0 тыс. рублей по налогу на имущество. Вместе с тем, у жителей </w:t>
      </w:r>
      <w:proofErr w:type="spellStart"/>
      <w:r>
        <w:rPr>
          <w:color w:val="000000"/>
          <w:sz w:val="28"/>
          <w:szCs w:val="28"/>
        </w:rPr>
        <w:t>Новороговского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также имеется задолженность и перед региональным бюджетом в размере 221,2 тыс.  рублей.</w:t>
      </w:r>
    </w:p>
    <w:p w:rsidR="00E15BC7" w:rsidRDefault="000F3B0D">
      <w:pPr>
        <w:ind w:firstLine="720"/>
        <w:jc w:val="both"/>
      </w:pPr>
      <w:r>
        <w:rPr>
          <w:sz w:val="28"/>
          <w:szCs w:val="28"/>
        </w:rPr>
        <w:t>Учитывая, что имеется недоимка по уплате налог</w:t>
      </w:r>
      <w:r>
        <w:rPr>
          <w:sz w:val="28"/>
          <w:szCs w:val="28"/>
        </w:rPr>
        <w:t xml:space="preserve">ов, то по этой причине Администрацией </w:t>
      </w:r>
      <w:proofErr w:type="spellStart"/>
      <w:r>
        <w:rPr>
          <w:sz w:val="28"/>
          <w:szCs w:val="28"/>
        </w:rPr>
        <w:t>Новороговского</w:t>
      </w:r>
      <w:proofErr w:type="spellEnd"/>
      <w:r>
        <w:rPr>
          <w:sz w:val="28"/>
          <w:szCs w:val="28"/>
        </w:rPr>
        <w:t xml:space="preserve"> сельского поселения проводятся координационные советы, на которые приглашаются жители поселения, имеющие задолженность по уплате налогов, с которыми проводится работа разъяснительного характера о недопущ</w:t>
      </w:r>
      <w:r>
        <w:rPr>
          <w:sz w:val="28"/>
          <w:szCs w:val="28"/>
        </w:rPr>
        <w:t xml:space="preserve">ении нарушения сроков уплаты налогов. Так, в 2018 году, было проведено </w:t>
      </w:r>
      <w:r>
        <w:rPr>
          <w:color w:val="000000"/>
          <w:sz w:val="28"/>
          <w:szCs w:val="28"/>
        </w:rPr>
        <w:t>9</w:t>
      </w:r>
      <w:r>
        <w:rPr>
          <w:sz w:val="28"/>
          <w:szCs w:val="28"/>
        </w:rPr>
        <w:t xml:space="preserve"> Координационных советов, в результате проведения которых, задолженность населения прошлых лет уменьшилась на </w:t>
      </w:r>
      <w:r>
        <w:rPr>
          <w:color w:val="000000"/>
          <w:sz w:val="28"/>
          <w:szCs w:val="28"/>
        </w:rPr>
        <w:t>74,2 тыс. рублей.</w:t>
      </w:r>
    </w:p>
    <w:p w:rsidR="00E15BC7" w:rsidRDefault="000F3B0D">
      <w:pPr>
        <w:ind w:firstLine="720"/>
        <w:jc w:val="both"/>
      </w:pP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Одновременно сообщаю, что сроком уплаты имущественных н</w:t>
      </w:r>
      <w:r>
        <w:rPr>
          <w:sz w:val="28"/>
          <w:szCs w:val="28"/>
        </w:rPr>
        <w:t xml:space="preserve">алогов за предшествующий период является 1 декабря года, следующего за этим периодом.  </w:t>
      </w:r>
    </w:p>
    <w:p w:rsidR="00E15BC7" w:rsidRDefault="00E15BC7">
      <w:pPr>
        <w:ind w:firstLine="720"/>
        <w:jc w:val="both"/>
        <w:rPr>
          <w:sz w:val="28"/>
          <w:szCs w:val="28"/>
        </w:rPr>
      </w:pPr>
    </w:p>
    <w:p w:rsidR="00E15BC7" w:rsidRDefault="00E15BC7">
      <w:pPr>
        <w:ind w:firstLine="720"/>
        <w:jc w:val="both"/>
        <w:rPr>
          <w:sz w:val="28"/>
          <w:szCs w:val="28"/>
        </w:rPr>
      </w:pPr>
    </w:p>
    <w:p w:rsidR="00E15BC7" w:rsidRDefault="000F3B0D">
      <w:pPr>
        <w:spacing w:line="235" w:lineRule="auto"/>
        <w:ind w:firstLine="709"/>
        <w:jc w:val="both"/>
      </w:pPr>
      <w:r>
        <w:rPr>
          <w:sz w:val="28"/>
          <w:szCs w:val="28"/>
        </w:rPr>
        <w:t>Далее я остановлюсь более подробно на том, что планируется на 2019 год.</w:t>
      </w:r>
    </w:p>
    <w:p w:rsidR="00E15BC7" w:rsidRDefault="000F3B0D">
      <w:pPr>
        <w:spacing w:line="235" w:lineRule="auto"/>
        <w:ind w:left="1429"/>
        <w:jc w:val="both"/>
      </w:pPr>
      <w:r>
        <w:rPr>
          <w:sz w:val="28"/>
          <w:szCs w:val="28"/>
        </w:rPr>
        <w:t>Итак, в 2019 году планируется провести:</w:t>
      </w:r>
      <w:r>
        <w:rPr>
          <w:rStyle w:val="FontStyle15"/>
          <w:b w:val="0"/>
          <w:iCs/>
          <w:sz w:val="28"/>
          <w:szCs w:val="28"/>
        </w:rPr>
        <w:t xml:space="preserve"> </w:t>
      </w:r>
    </w:p>
    <w:p w:rsidR="00E15BC7" w:rsidRDefault="000F3B0D">
      <w:pPr>
        <w:numPr>
          <w:ilvl w:val="0"/>
          <w:numId w:val="2"/>
        </w:numPr>
        <w:spacing w:line="235" w:lineRule="auto"/>
        <w:jc w:val="both"/>
      </w:pPr>
      <w:r>
        <w:rPr>
          <w:rStyle w:val="FontStyle15"/>
          <w:b w:val="0"/>
          <w:iCs/>
          <w:sz w:val="28"/>
          <w:szCs w:val="28"/>
        </w:rPr>
        <w:t>Оплату за потребленную электроэнергию уличным освещен</w:t>
      </w:r>
      <w:r>
        <w:rPr>
          <w:rStyle w:val="FontStyle15"/>
          <w:b w:val="0"/>
          <w:iCs/>
          <w:sz w:val="28"/>
          <w:szCs w:val="28"/>
        </w:rPr>
        <w:t xml:space="preserve">ием  </w:t>
      </w:r>
      <w:r>
        <w:rPr>
          <w:rStyle w:val="FontStyle15"/>
          <w:iCs/>
          <w:sz w:val="28"/>
          <w:szCs w:val="28"/>
        </w:rPr>
        <w:t>-</w:t>
      </w:r>
      <w:r>
        <w:rPr>
          <w:rStyle w:val="FontStyle15"/>
          <w:b w:val="0"/>
          <w:iCs/>
          <w:sz w:val="28"/>
          <w:szCs w:val="28"/>
        </w:rPr>
        <w:t xml:space="preserve"> </w:t>
      </w:r>
      <w:r>
        <w:rPr>
          <w:rStyle w:val="FontStyle15"/>
          <w:iCs/>
          <w:sz w:val="28"/>
          <w:szCs w:val="28"/>
        </w:rPr>
        <w:t>754,1</w:t>
      </w:r>
      <w:r>
        <w:rPr>
          <w:rStyle w:val="FontStyle15"/>
          <w:b w:val="0"/>
          <w:iCs/>
          <w:sz w:val="28"/>
          <w:szCs w:val="28"/>
        </w:rPr>
        <w:t xml:space="preserve"> тыс. руб.;</w:t>
      </w:r>
    </w:p>
    <w:p w:rsidR="00E15BC7" w:rsidRDefault="000F3B0D">
      <w:pPr>
        <w:numPr>
          <w:ilvl w:val="0"/>
          <w:numId w:val="2"/>
        </w:numPr>
        <w:spacing w:line="235" w:lineRule="auto"/>
        <w:jc w:val="both"/>
      </w:pPr>
      <w:r>
        <w:rPr>
          <w:rStyle w:val="FontStyle15"/>
          <w:b w:val="0"/>
          <w:iCs/>
          <w:sz w:val="28"/>
          <w:szCs w:val="28"/>
        </w:rPr>
        <w:t xml:space="preserve">Покос сорной растительности и уборка мусора на территории поселения, на что затраты составят около </w:t>
      </w:r>
      <w:r>
        <w:rPr>
          <w:rStyle w:val="FontStyle15"/>
          <w:iCs/>
          <w:sz w:val="28"/>
          <w:szCs w:val="28"/>
        </w:rPr>
        <w:t>130,0</w:t>
      </w:r>
      <w:r>
        <w:rPr>
          <w:rStyle w:val="FontStyle15"/>
          <w:b w:val="0"/>
          <w:iCs/>
          <w:sz w:val="28"/>
          <w:szCs w:val="28"/>
        </w:rPr>
        <w:t xml:space="preserve"> тыс. руб.;</w:t>
      </w:r>
    </w:p>
    <w:p w:rsidR="00E15BC7" w:rsidRDefault="000F3B0D">
      <w:pPr>
        <w:numPr>
          <w:ilvl w:val="0"/>
          <w:numId w:val="2"/>
        </w:numPr>
        <w:spacing w:line="235" w:lineRule="auto"/>
        <w:jc w:val="both"/>
      </w:pPr>
      <w:r>
        <w:rPr>
          <w:rStyle w:val="FontStyle15"/>
          <w:b w:val="0"/>
          <w:iCs/>
          <w:sz w:val="28"/>
          <w:szCs w:val="28"/>
        </w:rPr>
        <w:t xml:space="preserve">Выявление и ликвидация несанкционированных свалок на территории поселения - </w:t>
      </w:r>
      <w:r>
        <w:rPr>
          <w:rStyle w:val="FontStyle15"/>
          <w:iCs/>
          <w:sz w:val="28"/>
          <w:szCs w:val="28"/>
        </w:rPr>
        <w:t>80,0</w:t>
      </w:r>
      <w:r>
        <w:rPr>
          <w:rStyle w:val="FontStyle15"/>
          <w:b w:val="0"/>
          <w:iCs/>
          <w:sz w:val="28"/>
          <w:szCs w:val="28"/>
        </w:rPr>
        <w:t xml:space="preserve"> тыс. руб.;</w:t>
      </w:r>
    </w:p>
    <w:p w:rsidR="00E15BC7" w:rsidRDefault="000F3B0D">
      <w:pPr>
        <w:numPr>
          <w:ilvl w:val="0"/>
          <w:numId w:val="2"/>
        </w:numPr>
        <w:tabs>
          <w:tab w:val="left" w:pos="90"/>
          <w:tab w:val="center" w:pos="1418"/>
          <w:tab w:val="center" w:pos="6200"/>
          <w:tab w:val="right" w:pos="10261"/>
          <w:tab w:val="right" w:pos="12590"/>
          <w:tab w:val="right" w:pos="14907"/>
        </w:tabs>
        <w:jc w:val="both"/>
      </w:pPr>
      <w:r>
        <w:rPr>
          <w:sz w:val="28"/>
          <w:szCs w:val="28"/>
        </w:rPr>
        <w:t xml:space="preserve">    Техническое обслужив</w:t>
      </w:r>
      <w:r>
        <w:rPr>
          <w:sz w:val="28"/>
          <w:szCs w:val="28"/>
        </w:rPr>
        <w:t xml:space="preserve">ание </w:t>
      </w:r>
      <w:r>
        <w:rPr>
          <w:sz w:val="28"/>
          <w:szCs w:val="28"/>
        </w:rPr>
        <w:tab/>
        <w:t>и ремонт</w:t>
      </w:r>
      <w:r>
        <w:rPr>
          <w:rFonts w:ascii="MS Sans Serif" w:hAnsi="MS Sans Serif"/>
          <w:sz w:val="28"/>
          <w:szCs w:val="28"/>
        </w:rPr>
        <w:t xml:space="preserve"> </w:t>
      </w:r>
      <w:r>
        <w:rPr>
          <w:sz w:val="28"/>
          <w:szCs w:val="28"/>
        </w:rPr>
        <w:t xml:space="preserve">газопроводов, являющихся муниципальной собственностью </w:t>
      </w:r>
      <w:proofErr w:type="spellStart"/>
      <w:r>
        <w:rPr>
          <w:sz w:val="28"/>
          <w:szCs w:val="28"/>
        </w:rPr>
        <w:t>Новороговского</w:t>
      </w:r>
      <w:proofErr w:type="spellEnd"/>
      <w:r>
        <w:rPr>
          <w:sz w:val="28"/>
          <w:szCs w:val="28"/>
        </w:rPr>
        <w:t xml:space="preserve"> сельского поселения – 5</w:t>
      </w:r>
      <w:r>
        <w:rPr>
          <w:b/>
          <w:sz w:val="28"/>
          <w:szCs w:val="28"/>
        </w:rPr>
        <w:t>0,0</w:t>
      </w:r>
      <w:r>
        <w:rPr>
          <w:sz w:val="28"/>
          <w:szCs w:val="28"/>
        </w:rPr>
        <w:t xml:space="preserve"> тыс. руб.;</w:t>
      </w:r>
    </w:p>
    <w:p w:rsidR="00E15BC7" w:rsidRDefault="000F3B0D">
      <w:pPr>
        <w:numPr>
          <w:ilvl w:val="0"/>
          <w:numId w:val="2"/>
        </w:numPr>
        <w:spacing w:line="235" w:lineRule="auto"/>
        <w:jc w:val="both"/>
      </w:pPr>
      <w:r>
        <w:rPr>
          <w:rStyle w:val="FontStyle15"/>
          <w:b w:val="0"/>
          <w:iCs/>
          <w:sz w:val="28"/>
          <w:szCs w:val="28"/>
        </w:rPr>
        <w:t xml:space="preserve">Приобретение и высадку саженцев, цветов на общественных территориях поселения - </w:t>
      </w:r>
      <w:r>
        <w:rPr>
          <w:rStyle w:val="FontStyle15"/>
          <w:iCs/>
          <w:sz w:val="28"/>
          <w:szCs w:val="28"/>
        </w:rPr>
        <w:t>3</w:t>
      </w:r>
      <w:r>
        <w:rPr>
          <w:rStyle w:val="FontStyle15"/>
          <w:iCs/>
          <w:sz w:val="28"/>
          <w:szCs w:val="28"/>
        </w:rPr>
        <w:t>0,0</w:t>
      </w:r>
      <w:r>
        <w:rPr>
          <w:rStyle w:val="FontStyle15"/>
          <w:b w:val="0"/>
          <w:iCs/>
          <w:sz w:val="28"/>
          <w:szCs w:val="28"/>
        </w:rPr>
        <w:t xml:space="preserve"> тыс. руб.;</w:t>
      </w:r>
    </w:p>
    <w:p w:rsidR="00E15BC7" w:rsidRDefault="000F3B0D">
      <w:pPr>
        <w:numPr>
          <w:ilvl w:val="0"/>
          <w:numId w:val="2"/>
        </w:numPr>
        <w:spacing w:line="235" w:lineRule="auto"/>
        <w:jc w:val="both"/>
      </w:pPr>
      <w:r>
        <w:rPr>
          <w:rStyle w:val="FontStyle15"/>
          <w:b w:val="0"/>
          <w:iCs/>
          <w:sz w:val="28"/>
          <w:szCs w:val="28"/>
        </w:rPr>
        <w:t xml:space="preserve">Утилизацию ртуть содержащих ламп – </w:t>
      </w:r>
      <w:r>
        <w:rPr>
          <w:rStyle w:val="FontStyle15"/>
          <w:iCs/>
          <w:sz w:val="28"/>
          <w:szCs w:val="28"/>
        </w:rPr>
        <w:t>10,</w:t>
      </w:r>
      <w:r>
        <w:rPr>
          <w:rStyle w:val="FontStyle15"/>
          <w:iCs/>
          <w:sz w:val="28"/>
          <w:szCs w:val="28"/>
        </w:rPr>
        <w:t>5</w:t>
      </w:r>
      <w:r>
        <w:rPr>
          <w:rStyle w:val="FontStyle15"/>
          <w:b w:val="0"/>
          <w:iCs/>
          <w:sz w:val="28"/>
          <w:szCs w:val="28"/>
        </w:rPr>
        <w:t xml:space="preserve"> руб.;</w:t>
      </w:r>
    </w:p>
    <w:p w:rsidR="00E15BC7" w:rsidRDefault="000F3B0D">
      <w:pPr>
        <w:numPr>
          <w:ilvl w:val="0"/>
          <w:numId w:val="2"/>
        </w:numPr>
        <w:spacing w:line="235" w:lineRule="auto"/>
        <w:jc w:val="both"/>
      </w:pPr>
      <w:r>
        <w:rPr>
          <w:rStyle w:val="FontStyle15"/>
          <w:b w:val="0"/>
          <w:iCs/>
          <w:sz w:val="28"/>
          <w:szCs w:val="28"/>
        </w:rPr>
        <w:t xml:space="preserve">Противоклещевую обработку кладбища, территории парка и мемориала – </w:t>
      </w:r>
      <w:r>
        <w:rPr>
          <w:rStyle w:val="FontStyle15"/>
          <w:iCs/>
          <w:sz w:val="28"/>
          <w:szCs w:val="28"/>
        </w:rPr>
        <w:t>17</w:t>
      </w:r>
      <w:r>
        <w:rPr>
          <w:rStyle w:val="FontStyle15"/>
          <w:iCs/>
          <w:sz w:val="28"/>
          <w:szCs w:val="28"/>
        </w:rPr>
        <w:t>,0</w:t>
      </w:r>
      <w:r>
        <w:rPr>
          <w:rStyle w:val="FontStyle15"/>
          <w:b w:val="0"/>
          <w:iCs/>
          <w:sz w:val="28"/>
          <w:szCs w:val="28"/>
        </w:rPr>
        <w:t xml:space="preserve"> тыс. руб.;</w:t>
      </w:r>
    </w:p>
    <w:p w:rsidR="00E15BC7" w:rsidRDefault="000F3B0D">
      <w:pPr>
        <w:numPr>
          <w:ilvl w:val="0"/>
          <w:numId w:val="2"/>
        </w:numPr>
        <w:spacing w:line="235" w:lineRule="auto"/>
        <w:jc w:val="both"/>
      </w:pPr>
      <w:r>
        <w:rPr>
          <w:rStyle w:val="FontStyle15"/>
          <w:b w:val="0"/>
          <w:iCs/>
          <w:sz w:val="28"/>
          <w:szCs w:val="28"/>
        </w:rPr>
        <w:t xml:space="preserve">Работы по корректировке базы ЖКХ- </w:t>
      </w:r>
      <w:r>
        <w:rPr>
          <w:rStyle w:val="FontStyle15"/>
          <w:iCs/>
          <w:sz w:val="28"/>
          <w:szCs w:val="28"/>
        </w:rPr>
        <w:t>4</w:t>
      </w:r>
      <w:r>
        <w:rPr>
          <w:rStyle w:val="FontStyle15"/>
          <w:b w:val="0"/>
          <w:iCs/>
          <w:sz w:val="28"/>
          <w:szCs w:val="28"/>
        </w:rPr>
        <w:t xml:space="preserve"> тыс. руб.; </w:t>
      </w:r>
    </w:p>
    <w:p w:rsidR="00E15BC7" w:rsidRDefault="000F3B0D">
      <w:pPr>
        <w:numPr>
          <w:ilvl w:val="0"/>
          <w:numId w:val="2"/>
        </w:numPr>
        <w:spacing w:line="235" w:lineRule="auto"/>
        <w:jc w:val="both"/>
      </w:pPr>
      <w:r>
        <w:rPr>
          <w:rStyle w:val="FontStyle15"/>
          <w:b w:val="0"/>
          <w:iCs/>
          <w:sz w:val="28"/>
          <w:szCs w:val="28"/>
        </w:rPr>
        <w:t xml:space="preserve">Мероприятия в сфере противодействия коррупции — </w:t>
      </w:r>
      <w:r>
        <w:rPr>
          <w:rStyle w:val="FontStyle15"/>
          <w:iCs/>
          <w:sz w:val="28"/>
          <w:szCs w:val="28"/>
        </w:rPr>
        <w:t>9,5</w:t>
      </w:r>
      <w:r>
        <w:rPr>
          <w:rStyle w:val="FontStyle15"/>
          <w:b w:val="0"/>
          <w:iCs/>
          <w:sz w:val="28"/>
          <w:szCs w:val="28"/>
        </w:rPr>
        <w:t xml:space="preserve"> тыс. </w:t>
      </w:r>
      <w:proofErr w:type="spellStart"/>
      <w:r>
        <w:rPr>
          <w:rStyle w:val="FontStyle15"/>
          <w:b w:val="0"/>
          <w:iCs/>
          <w:sz w:val="28"/>
          <w:szCs w:val="28"/>
        </w:rPr>
        <w:t>руб</w:t>
      </w:r>
      <w:proofErr w:type="spellEnd"/>
      <w:r>
        <w:rPr>
          <w:rStyle w:val="FontStyle15"/>
          <w:b w:val="0"/>
          <w:iCs/>
          <w:sz w:val="28"/>
          <w:szCs w:val="28"/>
        </w:rPr>
        <w:t>;</w:t>
      </w:r>
    </w:p>
    <w:p w:rsidR="00E15BC7" w:rsidRDefault="000F3B0D">
      <w:pPr>
        <w:numPr>
          <w:ilvl w:val="0"/>
          <w:numId w:val="2"/>
        </w:numPr>
        <w:spacing w:line="235" w:lineRule="auto"/>
        <w:jc w:val="both"/>
      </w:pPr>
      <w:r>
        <w:rPr>
          <w:rStyle w:val="FontStyle15"/>
          <w:b w:val="0"/>
          <w:iCs/>
          <w:sz w:val="28"/>
          <w:szCs w:val="28"/>
        </w:rPr>
        <w:t xml:space="preserve">Мероприятия по противопожарной безопасности — </w:t>
      </w:r>
      <w:r>
        <w:rPr>
          <w:rStyle w:val="FontStyle15"/>
          <w:iCs/>
          <w:sz w:val="28"/>
          <w:szCs w:val="28"/>
        </w:rPr>
        <w:t>76,0</w:t>
      </w:r>
      <w:r>
        <w:rPr>
          <w:rStyle w:val="FontStyle15"/>
          <w:b w:val="0"/>
          <w:iCs/>
          <w:sz w:val="28"/>
          <w:szCs w:val="28"/>
        </w:rPr>
        <w:t xml:space="preserve"> тыс. руб.;</w:t>
      </w:r>
    </w:p>
    <w:p w:rsidR="00E15BC7" w:rsidRDefault="000F3B0D">
      <w:pPr>
        <w:numPr>
          <w:ilvl w:val="0"/>
          <w:numId w:val="2"/>
        </w:numPr>
        <w:spacing w:line="235" w:lineRule="auto"/>
        <w:jc w:val="both"/>
      </w:pPr>
      <w:r>
        <w:rPr>
          <w:rStyle w:val="FontStyle15"/>
          <w:b w:val="0"/>
          <w:iCs/>
          <w:sz w:val="28"/>
          <w:szCs w:val="28"/>
        </w:rPr>
        <w:t xml:space="preserve">Культурные мероприятия — </w:t>
      </w:r>
      <w:r>
        <w:rPr>
          <w:rStyle w:val="FontStyle15"/>
          <w:iCs/>
          <w:sz w:val="28"/>
          <w:szCs w:val="28"/>
        </w:rPr>
        <w:t>20,0</w:t>
      </w:r>
      <w:r>
        <w:rPr>
          <w:rStyle w:val="FontStyle15"/>
          <w:b w:val="0"/>
          <w:iCs/>
          <w:sz w:val="28"/>
          <w:szCs w:val="28"/>
        </w:rPr>
        <w:t xml:space="preserve"> тыс. </w:t>
      </w:r>
      <w:proofErr w:type="spellStart"/>
      <w:r>
        <w:rPr>
          <w:rStyle w:val="FontStyle15"/>
          <w:b w:val="0"/>
          <w:iCs/>
          <w:sz w:val="28"/>
          <w:szCs w:val="28"/>
        </w:rPr>
        <w:t>руб</w:t>
      </w:r>
      <w:proofErr w:type="spellEnd"/>
      <w:r>
        <w:rPr>
          <w:rStyle w:val="FontStyle15"/>
          <w:b w:val="0"/>
          <w:iCs/>
          <w:sz w:val="28"/>
          <w:szCs w:val="28"/>
        </w:rPr>
        <w:t>;</w:t>
      </w:r>
    </w:p>
    <w:p w:rsidR="00E15BC7" w:rsidRDefault="000F3B0D">
      <w:pPr>
        <w:numPr>
          <w:ilvl w:val="0"/>
          <w:numId w:val="2"/>
        </w:numPr>
        <w:spacing w:line="235" w:lineRule="auto"/>
        <w:jc w:val="both"/>
      </w:pPr>
      <w:r>
        <w:rPr>
          <w:rStyle w:val="FontStyle15"/>
          <w:b w:val="0"/>
          <w:iCs/>
          <w:sz w:val="28"/>
          <w:szCs w:val="28"/>
        </w:rPr>
        <w:lastRenderedPageBreak/>
        <w:t xml:space="preserve">Мероприятия, касающиеся изготовления документации на объекты, оказывающие негативного воздействия на окружающую среду — </w:t>
      </w:r>
      <w:r>
        <w:rPr>
          <w:rStyle w:val="FontStyle15"/>
          <w:iCs/>
          <w:sz w:val="28"/>
          <w:szCs w:val="28"/>
        </w:rPr>
        <w:t xml:space="preserve">200,0 </w:t>
      </w:r>
      <w:r>
        <w:rPr>
          <w:rStyle w:val="FontStyle15"/>
          <w:b w:val="0"/>
          <w:iCs/>
          <w:sz w:val="28"/>
          <w:szCs w:val="28"/>
        </w:rPr>
        <w:t>тыс. руб.;</w:t>
      </w:r>
    </w:p>
    <w:p w:rsidR="00E15BC7" w:rsidRDefault="000F3B0D">
      <w:pPr>
        <w:numPr>
          <w:ilvl w:val="0"/>
          <w:numId w:val="2"/>
        </w:numPr>
        <w:spacing w:line="235" w:lineRule="auto"/>
        <w:jc w:val="both"/>
      </w:pPr>
      <w:r>
        <w:rPr>
          <w:rStyle w:val="FontStyle15"/>
          <w:b w:val="0"/>
          <w:iCs/>
          <w:sz w:val="28"/>
          <w:szCs w:val="28"/>
        </w:rPr>
        <w:t xml:space="preserve">МБУК </w:t>
      </w:r>
      <w:proofErr w:type="spellStart"/>
      <w:r>
        <w:rPr>
          <w:rStyle w:val="FontStyle15"/>
          <w:b w:val="0"/>
          <w:iCs/>
          <w:sz w:val="28"/>
          <w:szCs w:val="28"/>
        </w:rPr>
        <w:t>Новороговского</w:t>
      </w:r>
      <w:proofErr w:type="spellEnd"/>
      <w:r>
        <w:rPr>
          <w:rStyle w:val="FontStyle15"/>
          <w:b w:val="0"/>
          <w:iCs/>
          <w:sz w:val="28"/>
          <w:szCs w:val="28"/>
        </w:rPr>
        <w:t xml:space="preserve"> сельского поселения «</w:t>
      </w:r>
      <w:proofErr w:type="spellStart"/>
      <w:r>
        <w:rPr>
          <w:rStyle w:val="FontStyle15"/>
          <w:b w:val="0"/>
          <w:iCs/>
          <w:sz w:val="28"/>
          <w:szCs w:val="28"/>
        </w:rPr>
        <w:t>Новороговский</w:t>
      </w:r>
      <w:proofErr w:type="spellEnd"/>
      <w:r>
        <w:rPr>
          <w:rStyle w:val="FontStyle15"/>
          <w:b w:val="0"/>
          <w:iCs/>
          <w:sz w:val="28"/>
          <w:szCs w:val="28"/>
        </w:rPr>
        <w:t xml:space="preserve"> СДК», в связ</w:t>
      </w:r>
      <w:r>
        <w:rPr>
          <w:rStyle w:val="FontStyle15"/>
          <w:b w:val="0"/>
          <w:iCs/>
          <w:sz w:val="28"/>
          <w:szCs w:val="28"/>
        </w:rPr>
        <w:t xml:space="preserve">и с истечением срока эксплуатации газового оборудования, из бюджета поселения в 2019 году планируется выделение средств на приобретение газовых котлов и их замену в размере </w:t>
      </w:r>
      <w:r>
        <w:rPr>
          <w:rStyle w:val="FontStyle15"/>
          <w:iCs/>
          <w:sz w:val="28"/>
          <w:szCs w:val="28"/>
        </w:rPr>
        <w:t>480, 0</w:t>
      </w:r>
      <w:r>
        <w:rPr>
          <w:rStyle w:val="FontStyle15"/>
          <w:b w:val="0"/>
          <w:iCs/>
          <w:sz w:val="28"/>
          <w:szCs w:val="28"/>
        </w:rPr>
        <w:t xml:space="preserve"> тыс. руб.  </w:t>
      </w:r>
    </w:p>
    <w:p w:rsidR="00E15BC7" w:rsidRDefault="000F3B0D">
      <w:pPr>
        <w:spacing w:line="235" w:lineRule="auto"/>
        <w:jc w:val="both"/>
      </w:pPr>
      <w:r>
        <w:rPr>
          <w:rStyle w:val="FontStyle15"/>
          <w:b w:val="0"/>
          <w:iCs/>
          <w:sz w:val="28"/>
          <w:szCs w:val="28"/>
        </w:rPr>
        <w:tab/>
      </w:r>
      <w:r>
        <w:rPr>
          <w:rStyle w:val="FontStyle15"/>
          <w:b w:val="0"/>
          <w:iCs/>
          <w:sz w:val="28"/>
          <w:szCs w:val="28"/>
        </w:rPr>
        <w:tab/>
      </w:r>
    </w:p>
    <w:p w:rsidR="00E15BC7" w:rsidRDefault="000F3B0D">
      <w:pPr>
        <w:spacing w:line="235" w:lineRule="auto"/>
        <w:ind w:firstLine="709"/>
        <w:jc w:val="both"/>
      </w:pPr>
      <w:r>
        <w:rPr>
          <w:rStyle w:val="FontStyle15"/>
          <w:b w:val="0"/>
          <w:iCs/>
          <w:sz w:val="28"/>
          <w:szCs w:val="28"/>
        </w:rPr>
        <w:t xml:space="preserve">В 2019 году на отлов бродячих животных в бюджете </w:t>
      </w:r>
      <w:proofErr w:type="spellStart"/>
      <w:r>
        <w:rPr>
          <w:rStyle w:val="FontStyle15"/>
          <w:b w:val="0"/>
          <w:iCs/>
          <w:sz w:val="28"/>
          <w:szCs w:val="28"/>
        </w:rPr>
        <w:t>Новороговского</w:t>
      </w:r>
      <w:proofErr w:type="spellEnd"/>
      <w:r>
        <w:rPr>
          <w:rStyle w:val="FontStyle15"/>
          <w:b w:val="0"/>
          <w:iCs/>
          <w:sz w:val="28"/>
          <w:szCs w:val="28"/>
        </w:rPr>
        <w:t xml:space="preserve"> сельского поселения запланировано </w:t>
      </w:r>
      <w:r>
        <w:rPr>
          <w:rStyle w:val="FontStyle15"/>
          <w:b w:val="0"/>
          <w:bCs w:val="0"/>
          <w:iCs/>
          <w:sz w:val="28"/>
          <w:szCs w:val="28"/>
        </w:rPr>
        <w:t>30,0</w:t>
      </w:r>
      <w:r>
        <w:rPr>
          <w:rStyle w:val="FontStyle15"/>
          <w:b w:val="0"/>
          <w:iCs/>
          <w:sz w:val="28"/>
          <w:szCs w:val="28"/>
        </w:rPr>
        <w:t xml:space="preserve"> тыс. рублей. </w:t>
      </w:r>
    </w:p>
    <w:p w:rsidR="00E15BC7" w:rsidRDefault="000F3B0D">
      <w:pPr>
        <w:spacing w:line="235" w:lineRule="auto"/>
        <w:ind w:firstLine="709"/>
        <w:jc w:val="both"/>
      </w:pPr>
      <w:r>
        <w:rPr>
          <w:rStyle w:val="FontStyle15"/>
          <w:b w:val="0"/>
          <w:iCs/>
          <w:sz w:val="28"/>
          <w:szCs w:val="28"/>
        </w:rPr>
        <w:t xml:space="preserve">Напоминаю, что </w:t>
      </w:r>
      <w:proofErr w:type="gramStart"/>
      <w:r>
        <w:rPr>
          <w:rStyle w:val="FontStyle15"/>
          <w:b w:val="0"/>
          <w:iCs/>
          <w:sz w:val="28"/>
          <w:szCs w:val="28"/>
        </w:rPr>
        <w:t>согласно Правил</w:t>
      </w:r>
      <w:proofErr w:type="gramEnd"/>
      <w:r>
        <w:rPr>
          <w:rStyle w:val="FontStyle15"/>
          <w:b w:val="0"/>
          <w:iCs/>
          <w:sz w:val="28"/>
          <w:szCs w:val="28"/>
        </w:rPr>
        <w:t xml:space="preserve"> отлова беспризорных животных, процедура отлова является значительно сложной, что в свою очередь сказывается </w:t>
      </w:r>
      <w:r>
        <w:rPr>
          <w:rStyle w:val="FontStyle15"/>
          <w:b w:val="0"/>
          <w:iCs/>
          <w:sz w:val="28"/>
          <w:szCs w:val="28"/>
        </w:rPr>
        <w:t xml:space="preserve">на росте стоимости услуг. </w:t>
      </w:r>
    </w:p>
    <w:p w:rsidR="00E15BC7" w:rsidRDefault="000F3B0D">
      <w:pPr>
        <w:spacing w:line="235" w:lineRule="auto"/>
        <w:ind w:firstLine="709"/>
        <w:jc w:val="both"/>
      </w:pPr>
      <w:r>
        <w:rPr>
          <w:rStyle w:val="FontStyle15"/>
          <w:b w:val="0"/>
          <w:iCs/>
          <w:sz w:val="28"/>
          <w:szCs w:val="28"/>
        </w:rPr>
        <w:t xml:space="preserve">Поэтому, пользуясь, случаем, обращаюсь с предупреждением к жителям сельского поселения, должностным и юридическим лицам о том, что в текущем году будет продолжена работа специалистов администрации </w:t>
      </w:r>
      <w:proofErr w:type="spellStart"/>
      <w:r>
        <w:rPr>
          <w:rStyle w:val="FontStyle15"/>
          <w:b w:val="0"/>
          <w:iCs/>
          <w:sz w:val="28"/>
          <w:szCs w:val="28"/>
        </w:rPr>
        <w:t>Новороговского</w:t>
      </w:r>
      <w:proofErr w:type="spellEnd"/>
      <w:r>
        <w:rPr>
          <w:rStyle w:val="FontStyle15"/>
          <w:b w:val="0"/>
          <w:iCs/>
          <w:sz w:val="28"/>
          <w:szCs w:val="28"/>
        </w:rPr>
        <w:t xml:space="preserve"> сельского поселен</w:t>
      </w:r>
      <w:r>
        <w:rPr>
          <w:rStyle w:val="FontStyle15"/>
          <w:b w:val="0"/>
          <w:iCs/>
          <w:sz w:val="28"/>
          <w:szCs w:val="28"/>
        </w:rPr>
        <w:t>ия по выявлению нарушителей Правил содержания домашних животных и птицы. Специалистом по отлову также будут выявляться подобные нарушения путем фото и видео фиксации.</w:t>
      </w:r>
    </w:p>
    <w:p w:rsidR="00E15BC7" w:rsidRDefault="000F3B0D">
      <w:pPr>
        <w:spacing w:line="235" w:lineRule="auto"/>
        <w:ind w:firstLine="709"/>
        <w:jc w:val="both"/>
      </w:pPr>
      <w:r>
        <w:rPr>
          <w:rStyle w:val="FontStyle15"/>
          <w:b w:val="0"/>
          <w:iCs/>
          <w:sz w:val="28"/>
          <w:szCs w:val="28"/>
        </w:rPr>
        <w:t>Напомню, что размер штрафа за нарушение Правил содержания домашних животных не малый. В с</w:t>
      </w:r>
      <w:r>
        <w:rPr>
          <w:rStyle w:val="FontStyle15"/>
          <w:b w:val="0"/>
          <w:iCs/>
          <w:sz w:val="28"/>
          <w:szCs w:val="28"/>
        </w:rPr>
        <w:t xml:space="preserve">вязи с чем, рекомендую жителям поселения, ещё раз ознакомиться с утверждёнными Правилами содержания домашних животных и птицы на территории </w:t>
      </w:r>
      <w:proofErr w:type="spellStart"/>
      <w:r>
        <w:rPr>
          <w:rStyle w:val="FontStyle15"/>
          <w:b w:val="0"/>
          <w:iCs/>
          <w:sz w:val="28"/>
          <w:szCs w:val="28"/>
        </w:rPr>
        <w:t>Новороговского</w:t>
      </w:r>
      <w:proofErr w:type="spellEnd"/>
      <w:r>
        <w:rPr>
          <w:rStyle w:val="FontStyle15"/>
          <w:b w:val="0"/>
          <w:iCs/>
          <w:sz w:val="28"/>
          <w:szCs w:val="28"/>
        </w:rPr>
        <w:t xml:space="preserve"> сельского поселения, и неукоснительно соблюдать требования и запреты, изложенные в данных Правилах. Д</w:t>
      </w:r>
      <w:r>
        <w:rPr>
          <w:rStyle w:val="FontStyle15"/>
          <w:b w:val="0"/>
          <w:iCs/>
          <w:sz w:val="28"/>
          <w:szCs w:val="28"/>
        </w:rPr>
        <w:t>анные Правила размещены в сети «</w:t>
      </w:r>
      <w:proofErr w:type="spellStart"/>
      <w:r>
        <w:rPr>
          <w:rStyle w:val="FontStyle15"/>
          <w:b w:val="0"/>
          <w:iCs/>
          <w:sz w:val="28"/>
          <w:szCs w:val="28"/>
        </w:rPr>
        <w:t>Интренет</w:t>
      </w:r>
      <w:proofErr w:type="spellEnd"/>
      <w:r>
        <w:rPr>
          <w:rStyle w:val="FontStyle15"/>
          <w:b w:val="0"/>
          <w:iCs/>
          <w:sz w:val="28"/>
          <w:szCs w:val="28"/>
        </w:rPr>
        <w:t xml:space="preserve">» на официальном сайте Администрации </w:t>
      </w:r>
      <w:proofErr w:type="spellStart"/>
      <w:r>
        <w:rPr>
          <w:rStyle w:val="FontStyle15"/>
          <w:b w:val="0"/>
          <w:iCs/>
          <w:sz w:val="28"/>
          <w:szCs w:val="28"/>
        </w:rPr>
        <w:t>Новороговского</w:t>
      </w:r>
      <w:proofErr w:type="spellEnd"/>
      <w:r>
        <w:rPr>
          <w:rStyle w:val="FontStyle15"/>
          <w:b w:val="0"/>
          <w:iCs/>
          <w:sz w:val="28"/>
          <w:szCs w:val="28"/>
        </w:rPr>
        <w:t xml:space="preserve"> сельского поселения,  также Вы можете ознакомиться с ними в Администрации сельского поселения.</w:t>
      </w:r>
    </w:p>
    <w:p w:rsidR="00E15BC7" w:rsidRDefault="00E15BC7">
      <w:pPr>
        <w:ind w:firstLine="720"/>
        <w:jc w:val="both"/>
        <w:rPr>
          <w:sz w:val="28"/>
          <w:szCs w:val="28"/>
        </w:rPr>
      </w:pPr>
    </w:p>
    <w:p w:rsidR="00E15BC7" w:rsidRDefault="000F3B0D">
      <w:pPr>
        <w:pStyle w:val="Style2"/>
        <w:widowControl/>
        <w:spacing w:before="5" w:line="312" w:lineRule="exact"/>
        <w:ind w:firstLine="691"/>
        <w:jc w:val="both"/>
      </w:pPr>
      <w:r>
        <w:rPr>
          <w:rStyle w:val="FontStyle15"/>
          <w:b w:val="0"/>
          <w:sz w:val="28"/>
          <w:szCs w:val="28"/>
        </w:rPr>
        <w:t>Уважаемые станичники, напоминаю Вам, что выброс мусора в места, не о</w:t>
      </w:r>
      <w:r>
        <w:rPr>
          <w:rStyle w:val="FontStyle15"/>
          <w:b w:val="0"/>
          <w:sz w:val="28"/>
          <w:szCs w:val="28"/>
        </w:rPr>
        <w:t xml:space="preserve">тведённые для этих целей, является нарушением Правил благоустройства </w:t>
      </w:r>
      <w:proofErr w:type="spellStart"/>
      <w:r>
        <w:rPr>
          <w:rStyle w:val="FontStyle15"/>
          <w:b w:val="0"/>
          <w:sz w:val="28"/>
          <w:szCs w:val="28"/>
        </w:rPr>
        <w:t>Новороговского</w:t>
      </w:r>
      <w:proofErr w:type="spellEnd"/>
      <w:r>
        <w:rPr>
          <w:rStyle w:val="FontStyle15"/>
          <w:b w:val="0"/>
          <w:sz w:val="28"/>
          <w:szCs w:val="28"/>
        </w:rPr>
        <w:t xml:space="preserve"> сельского поселения, а также нарушением законодательства о санитарном благополучии населения, об охране окружающей среды. На территории нашего поселения отсутствуют специал</w:t>
      </w:r>
      <w:r>
        <w:rPr>
          <w:rStyle w:val="FontStyle15"/>
          <w:b w:val="0"/>
          <w:sz w:val="28"/>
          <w:szCs w:val="28"/>
        </w:rPr>
        <w:t xml:space="preserve">изированные полигоны для сбора мусора. </w:t>
      </w:r>
    </w:p>
    <w:p w:rsidR="00E15BC7" w:rsidRDefault="000F3B0D">
      <w:pPr>
        <w:pStyle w:val="Style2"/>
        <w:widowControl/>
        <w:spacing w:before="5" w:line="312" w:lineRule="exact"/>
        <w:ind w:firstLine="691"/>
        <w:jc w:val="both"/>
      </w:pPr>
      <w:r>
        <w:rPr>
          <w:rStyle w:val="FontStyle15"/>
          <w:b w:val="0"/>
          <w:sz w:val="28"/>
          <w:szCs w:val="28"/>
        </w:rPr>
        <w:t>С 1 января 2019 года, в связи со вступлением в силу Федерального закона от 21.12.2017 № 503-ФЗ «Об отходах производства и потребления»,  в Ростовской области работу с твердыми коммунальными отходами начал Региональны</w:t>
      </w:r>
      <w:r>
        <w:rPr>
          <w:rStyle w:val="FontStyle15"/>
          <w:b w:val="0"/>
          <w:sz w:val="28"/>
          <w:szCs w:val="28"/>
        </w:rPr>
        <w:t>й оператор - ООО «</w:t>
      </w:r>
      <w:proofErr w:type="spellStart"/>
      <w:r>
        <w:rPr>
          <w:rStyle w:val="FontStyle15"/>
          <w:b w:val="0"/>
          <w:sz w:val="28"/>
          <w:szCs w:val="28"/>
        </w:rPr>
        <w:t>ЭкоЦентр</w:t>
      </w:r>
      <w:proofErr w:type="spellEnd"/>
      <w:r>
        <w:rPr>
          <w:rStyle w:val="FontStyle15"/>
          <w:b w:val="0"/>
          <w:sz w:val="28"/>
          <w:szCs w:val="28"/>
        </w:rPr>
        <w:t xml:space="preserve">», который осуществляет сбор и вывоз твердых коммунальных отходов с территории </w:t>
      </w:r>
      <w:proofErr w:type="spellStart"/>
      <w:r>
        <w:rPr>
          <w:rStyle w:val="FontStyle15"/>
          <w:b w:val="0"/>
          <w:sz w:val="28"/>
          <w:szCs w:val="28"/>
        </w:rPr>
        <w:t>Новороговского</w:t>
      </w:r>
      <w:proofErr w:type="spellEnd"/>
      <w:r>
        <w:rPr>
          <w:rStyle w:val="FontStyle15"/>
          <w:b w:val="0"/>
          <w:sz w:val="28"/>
          <w:szCs w:val="28"/>
        </w:rPr>
        <w:t xml:space="preserve"> сельского поселения. Еженедельно, по пятницам региональным оператором в станице </w:t>
      </w:r>
      <w:proofErr w:type="spellStart"/>
      <w:r>
        <w:rPr>
          <w:rStyle w:val="FontStyle15"/>
          <w:b w:val="0"/>
          <w:sz w:val="28"/>
          <w:szCs w:val="28"/>
        </w:rPr>
        <w:t>Новороговской</w:t>
      </w:r>
      <w:proofErr w:type="spellEnd"/>
      <w:r>
        <w:rPr>
          <w:rStyle w:val="FontStyle15"/>
          <w:b w:val="0"/>
          <w:sz w:val="28"/>
          <w:szCs w:val="28"/>
        </w:rPr>
        <w:t xml:space="preserve"> осуществляется сбор мусора специализирован</w:t>
      </w:r>
      <w:r>
        <w:rPr>
          <w:rStyle w:val="FontStyle15"/>
          <w:b w:val="0"/>
          <w:sz w:val="28"/>
          <w:szCs w:val="28"/>
        </w:rPr>
        <w:t xml:space="preserve">ным транспортом. </w:t>
      </w:r>
    </w:p>
    <w:p w:rsidR="00E15BC7" w:rsidRDefault="000F3B0D">
      <w:pPr>
        <w:pStyle w:val="Style2"/>
        <w:widowControl/>
        <w:spacing w:before="5" w:line="312" w:lineRule="exact"/>
        <w:ind w:firstLine="691"/>
        <w:jc w:val="both"/>
      </w:pPr>
      <w:r>
        <w:rPr>
          <w:rStyle w:val="FontStyle15"/>
          <w:b w:val="0"/>
          <w:sz w:val="28"/>
          <w:szCs w:val="28"/>
        </w:rPr>
        <w:t xml:space="preserve">Всем гражданам, проживающим на территории станицы </w:t>
      </w:r>
      <w:proofErr w:type="spellStart"/>
      <w:r>
        <w:rPr>
          <w:rStyle w:val="FontStyle15"/>
          <w:b w:val="0"/>
          <w:sz w:val="28"/>
          <w:szCs w:val="28"/>
        </w:rPr>
        <w:t>Новороговской</w:t>
      </w:r>
      <w:proofErr w:type="spellEnd"/>
      <w:r>
        <w:rPr>
          <w:rStyle w:val="FontStyle15"/>
          <w:b w:val="0"/>
          <w:sz w:val="28"/>
          <w:szCs w:val="28"/>
        </w:rPr>
        <w:t xml:space="preserve"> необходимо выставлять тару с мусором по пятницам до </w:t>
      </w:r>
      <w:r>
        <w:rPr>
          <w:rStyle w:val="FontStyle15"/>
          <w:b w:val="0"/>
          <w:sz w:val="28"/>
          <w:szCs w:val="28"/>
        </w:rPr>
        <w:lastRenderedPageBreak/>
        <w:t>прибытия техники, осуществляющей сбор ТКО. При этом</w:t>
      </w:r>
      <w:proofErr w:type="gramStart"/>
      <w:r>
        <w:rPr>
          <w:rStyle w:val="FontStyle15"/>
          <w:b w:val="0"/>
          <w:sz w:val="28"/>
          <w:szCs w:val="28"/>
        </w:rPr>
        <w:t>,</w:t>
      </w:r>
      <w:proofErr w:type="gramEnd"/>
      <w:r>
        <w:rPr>
          <w:rStyle w:val="FontStyle15"/>
          <w:b w:val="0"/>
          <w:sz w:val="28"/>
          <w:szCs w:val="28"/>
        </w:rPr>
        <w:t xml:space="preserve"> крупногабаритный мусор, подлежащий сбору и вывозу, должен быть разобр</w:t>
      </w:r>
      <w:r>
        <w:rPr>
          <w:rStyle w:val="FontStyle15"/>
          <w:b w:val="0"/>
          <w:sz w:val="28"/>
          <w:szCs w:val="28"/>
        </w:rPr>
        <w:t xml:space="preserve">ан, ветки деревьев должны быть сформированы в виде вязанок. Физическим лицам заключение договора на сбор и вывоз твердых коммунальных отходов не требуется, поскольку услуга по обращению с твёрдыми коммунальными отходами перешла в разряд </w:t>
      </w:r>
      <w:proofErr w:type="gramStart"/>
      <w:r>
        <w:rPr>
          <w:rStyle w:val="FontStyle15"/>
          <w:b w:val="0"/>
          <w:sz w:val="28"/>
          <w:szCs w:val="28"/>
        </w:rPr>
        <w:t>коммунальной</w:t>
      </w:r>
      <w:proofErr w:type="gramEnd"/>
      <w:r>
        <w:rPr>
          <w:rStyle w:val="FontStyle15"/>
          <w:b w:val="0"/>
          <w:sz w:val="28"/>
          <w:szCs w:val="28"/>
        </w:rPr>
        <w:t xml:space="preserve"> и её о</w:t>
      </w:r>
      <w:r>
        <w:rPr>
          <w:rStyle w:val="FontStyle15"/>
          <w:b w:val="0"/>
          <w:sz w:val="28"/>
          <w:szCs w:val="28"/>
        </w:rPr>
        <w:t xml:space="preserve">казание осуществляется в рамках </w:t>
      </w:r>
      <w:r>
        <w:rPr>
          <w:rStyle w:val="FontStyle15"/>
          <w:b w:val="0"/>
          <w:color w:val="000000"/>
          <w:sz w:val="28"/>
          <w:szCs w:val="28"/>
        </w:rPr>
        <w:t>публичного договора.</w:t>
      </w:r>
      <w:r>
        <w:rPr>
          <w:rStyle w:val="FontStyle15"/>
          <w:b w:val="0"/>
          <w:sz w:val="28"/>
          <w:szCs w:val="28"/>
        </w:rPr>
        <w:t xml:space="preserve"> Что касается индивидуальных  предпринимателей и юридических лиц, то они в обязательном порядке должны заключить договора с региональным оператором на сбор и вывоз твердых  коммунальных отходов. За отсутс</w:t>
      </w:r>
      <w:r>
        <w:rPr>
          <w:rStyle w:val="FontStyle15"/>
          <w:b w:val="0"/>
          <w:sz w:val="28"/>
          <w:szCs w:val="28"/>
        </w:rPr>
        <w:t xml:space="preserve">твие таковых договоров предусмотрена административная ответственность, где размер административного штрафа составляет </w:t>
      </w:r>
      <w:r>
        <w:rPr>
          <w:rStyle w:val="FontStyle15"/>
          <w:b w:val="0"/>
          <w:color w:val="000000"/>
          <w:sz w:val="28"/>
          <w:szCs w:val="28"/>
        </w:rPr>
        <w:t>от 30000 рублей и выше.</w:t>
      </w:r>
    </w:p>
    <w:p w:rsidR="00E15BC7" w:rsidRDefault="000F3B0D">
      <w:pPr>
        <w:pStyle w:val="Style2"/>
        <w:widowControl/>
        <w:spacing w:before="5" w:line="312" w:lineRule="exact"/>
        <w:ind w:firstLine="691"/>
        <w:jc w:val="both"/>
      </w:pPr>
      <w:r>
        <w:rPr>
          <w:rStyle w:val="FontStyle15"/>
          <w:b w:val="0"/>
          <w:color w:val="000000"/>
          <w:sz w:val="28"/>
          <w:szCs w:val="28"/>
        </w:rPr>
        <w:t>Начисление платежа за сбор и вывоз ТКО осуществляется по норме потребления и зависит от количества лиц, зарегистри</w:t>
      </w:r>
      <w:r>
        <w:rPr>
          <w:rStyle w:val="FontStyle15"/>
          <w:b w:val="0"/>
          <w:color w:val="000000"/>
          <w:sz w:val="28"/>
          <w:szCs w:val="28"/>
        </w:rPr>
        <w:t>рованных в домовладении абонента. Оплата за сбор и вывоз ТКО за одного человека составляет 83 рубля 06 копеек в месяц. При этом</w:t>
      </w:r>
      <w:proofErr w:type="gramStart"/>
      <w:r>
        <w:rPr>
          <w:rStyle w:val="FontStyle15"/>
          <w:b w:val="0"/>
          <w:color w:val="000000"/>
          <w:sz w:val="28"/>
          <w:szCs w:val="28"/>
        </w:rPr>
        <w:t>,</w:t>
      </w:r>
      <w:proofErr w:type="gramEnd"/>
      <w:r>
        <w:rPr>
          <w:rStyle w:val="FontStyle15"/>
          <w:b w:val="0"/>
          <w:color w:val="000000"/>
          <w:sz w:val="28"/>
          <w:szCs w:val="28"/>
        </w:rPr>
        <w:t xml:space="preserve"> если число прописанных в жилье больше, чем фактически проживающих, это может стать основанием для перерасчёта. Для этого необхо</w:t>
      </w:r>
      <w:r>
        <w:rPr>
          <w:rStyle w:val="FontStyle15"/>
          <w:b w:val="0"/>
          <w:color w:val="000000"/>
          <w:sz w:val="28"/>
          <w:szCs w:val="28"/>
        </w:rPr>
        <w:t xml:space="preserve">димо обратиться в абонентский отдел регионального оператора и </w:t>
      </w:r>
      <w:proofErr w:type="gramStart"/>
      <w:r>
        <w:rPr>
          <w:rStyle w:val="FontStyle15"/>
          <w:b w:val="0"/>
          <w:color w:val="000000"/>
          <w:sz w:val="28"/>
          <w:szCs w:val="28"/>
        </w:rPr>
        <w:t>предоставить подтверждающие документы</w:t>
      </w:r>
      <w:proofErr w:type="gramEnd"/>
      <w:r>
        <w:rPr>
          <w:rStyle w:val="FontStyle15"/>
          <w:b w:val="0"/>
          <w:color w:val="000000"/>
          <w:sz w:val="28"/>
          <w:szCs w:val="28"/>
        </w:rPr>
        <w:t>. Это могут быть копия командировочного удостоверения, справка о нахождении на лечении в стационаре, копия свидетельства о временной регистрации или временно</w:t>
      </w:r>
      <w:r>
        <w:rPr>
          <w:rStyle w:val="FontStyle15"/>
          <w:b w:val="0"/>
          <w:color w:val="000000"/>
          <w:sz w:val="28"/>
          <w:szCs w:val="28"/>
        </w:rPr>
        <w:t>м пребывании, а также копии иных документов, подтверждающих отсутствие граждан на территории регистрации. Абонентский отдел регионального оператор</w:t>
      </w:r>
      <w:proofErr w:type="gramStart"/>
      <w:r>
        <w:rPr>
          <w:rStyle w:val="FontStyle15"/>
          <w:b w:val="0"/>
          <w:color w:val="000000"/>
          <w:sz w:val="28"/>
          <w:szCs w:val="28"/>
        </w:rPr>
        <w:t>а ООО</w:t>
      </w:r>
      <w:proofErr w:type="gramEnd"/>
      <w:r>
        <w:rPr>
          <w:rStyle w:val="FontStyle15"/>
          <w:b w:val="0"/>
          <w:color w:val="000000"/>
          <w:sz w:val="28"/>
          <w:szCs w:val="28"/>
        </w:rPr>
        <w:t xml:space="preserve"> «</w:t>
      </w:r>
      <w:proofErr w:type="spellStart"/>
      <w:r>
        <w:rPr>
          <w:rStyle w:val="FontStyle15"/>
          <w:b w:val="0"/>
          <w:color w:val="000000"/>
          <w:sz w:val="28"/>
          <w:szCs w:val="28"/>
        </w:rPr>
        <w:t>ЭкоЦентр</w:t>
      </w:r>
      <w:proofErr w:type="spellEnd"/>
      <w:r>
        <w:rPr>
          <w:rStyle w:val="FontStyle15"/>
          <w:b w:val="0"/>
          <w:color w:val="000000"/>
          <w:sz w:val="28"/>
          <w:szCs w:val="28"/>
        </w:rPr>
        <w:t>» находится по адресу: ул.</w:t>
      </w:r>
      <w:r>
        <w:rPr>
          <w:rStyle w:val="FontStyle15"/>
          <w:b w:val="0"/>
          <w:color w:val="ED1C24"/>
          <w:sz w:val="28"/>
          <w:szCs w:val="28"/>
        </w:rPr>
        <w:t xml:space="preserve"> </w:t>
      </w:r>
      <w:r>
        <w:rPr>
          <w:rStyle w:val="FontStyle15"/>
          <w:b w:val="0"/>
          <w:color w:val="000000"/>
          <w:sz w:val="28"/>
          <w:szCs w:val="28"/>
        </w:rPr>
        <w:t xml:space="preserve">Вишнёвая, 29, ст. Егорлыкская Ростовской области на базе ООО «СОБ». </w:t>
      </w:r>
      <w:r>
        <w:rPr>
          <w:rStyle w:val="FontStyle15"/>
          <w:b w:val="0"/>
          <w:color w:val="000000"/>
          <w:sz w:val="28"/>
          <w:szCs w:val="28"/>
        </w:rPr>
        <w:t>Кроме того, по вопросам, касающимся услуги по обращению с твёрдыми коммунальными отходами, в том числе и её оплате, вы можете обратиться по  контактному номеру регионального оператора: 8-928-185-85-47, либо по номеру телефону, указанному в платёжном докуме</w:t>
      </w:r>
      <w:r>
        <w:rPr>
          <w:rStyle w:val="FontStyle15"/>
          <w:b w:val="0"/>
          <w:color w:val="000000"/>
          <w:sz w:val="28"/>
          <w:szCs w:val="28"/>
        </w:rPr>
        <w:t xml:space="preserve">нте. </w:t>
      </w:r>
      <w:r>
        <w:rPr>
          <w:rStyle w:val="FontStyle15"/>
          <w:b w:val="0"/>
          <w:color w:val="000000"/>
          <w:sz w:val="28"/>
          <w:szCs w:val="28"/>
        </w:rPr>
        <w:tab/>
      </w:r>
    </w:p>
    <w:p w:rsidR="00E15BC7" w:rsidRDefault="00E15BC7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bCs w:val="0"/>
          <w:i/>
          <w:sz w:val="28"/>
          <w:szCs w:val="28"/>
          <w:u w:val="single"/>
        </w:rPr>
      </w:pPr>
    </w:p>
    <w:p w:rsidR="00E15BC7" w:rsidRDefault="000F3B0D">
      <w:pPr>
        <w:pStyle w:val="Style2"/>
        <w:widowControl/>
        <w:spacing w:line="312" w:lineRule="exact"/>
        <w:ind w:firstLine="692"/>
        <w:contextualSpacing/>
        <w:jc w:val="both"/>
      </w:pPr>
      <w:r>
        <w:rPr>
          <w:rStyle w:val="FontStyle15"/>
          <w:b w:val="0"/>
          <w:sz w:val="28"/>
          <w:szCs w:val="28"/>
        </w:rPr>
        <w:t xml:space="preserve">Обращаю Ваше внимание, что лица, допустившие нарушение Правил благоустройства </w:t>
      </w:r>
      <w:proofErr w:type="spellStart"/>
      <w:r>
        <w:rPr>
          <w:rStyle w:val="FontStyle15"/>
          <w:b w:val="0"/>
          <w:sz w:val="28"/>
          <w:szCs w:val="28"/>
        </w:rPr>
        <w:t>Новороговского</w:t>
      </w:r>
      <w:proofErr w:type="spellEnd"/>
      <w:r>
        <w:rPr>
          <w:rStyle w:val="FontStyle15"/>
          <w:b w:val="0"/>
          <w:sz w:val="28"/>
          <w:szCs w:val="28"/>
        </w:rPr>
        <w:t xml:space="preserve"> сельского поселения, </w:t>
      </w:r>
      <w:r>
        <w:rPr>
          <w:rStyle w:val="FontStyle15"/>
          <w:b w:val="0"/>
          <w:iCs/>
          <w:sz w:val="28"/>
          <w:szCs w:val="28"/>
        </w:rPr>
        <w:t xml:space="preserve">Правил содержания домашних животных и птицы подлежат </w:t>
      </w:r>
      <w:r>
        <w:rPr>
          <w:rStyle w:val="FontStyle15"/>
          <w:b w:val="0"/>
          <w:sz w:val="28"/>
          <w:szCs w:val="28"/>
        </w:rPr>
        <w:t>привлечению к административной ответственности в соответствии с Областным законом</w:t>
      </w:r>
      <w:r>
        <w:rPr>
          <w:rStyle w:val="FontStyle15"/>
          <w:b w:val="0"/>
          <w:sz w:val="28"/>
          <w:szCs w:val="28"/>
        </w:rPr>
        <w:t xml:space="preserve"> от 25.10.2002 г. № 273-ЗС «Об административных правонарушениях» и подвергаются административному наказанию в виде административного штрафа.</w:t>
      </w:r>
      <w:r>
        <w:rPr>
          <w:rStyle w:val="FontStyle15"/>
          <w:b w:val="0"/>
          <w:color w:val="FF0000"/>
          <w:sz w:val="28"/>
          <w:szCs w:val="28"/>
        </w:rPr>
        <w:t xml:space="preserve"> </w:t>
      </w:r>
      <w:r>
        <w:rPr>
          <w:rStyle w:val="FontStyle15"/>
          <w:b w:val="0"/>
          <w:color w:val="111111"/>
          <w:sz w:val="28"/>
          <w:szCs w:val="28"/>
        </w:rPr>
        <w:t xml:space="preserve">Так, в 2018 году специалистом администрации </w:t>
      </w:r>
      <w:proofErr w:type="spellStart"/>
      <w:r>
        <w:rPr>
          <w:rStyle w:val="FontStyle15"/>
          <w:b w:val="0"/>
          <w:color w:val="111111"/>
          <w:sz w:val="28"/>
          <w:szCs w:val="28"/>
        </w:rPr>
        <w:t>Новороговского</w:t>
      </w:r>
      <w:proofErr w:type="spellEnd"/>
      <w:r>
        <w:rPr>
          <w:rStyle w:val="FontStyle15"/>
          <w:b w:val="0"/>
          <w:color w:val="111111"/>
          <w:sz w:val="28"/>
          <w:szCs w:val="28"/>
        </w:rPr>
        <w:t xml:space="preserve"> сельского поселения за нарушение вышеуказанных Правил бы</w:t>
      </w:r>
      <w:r>
        <w:rPr>
          <w:rStyle w:val="FontStyle15"/>
          <w:b w:val="0"/>
          <w:color w:val="111111"/>
          <w:sz w:val="28"/>
          <w:szCs w:val="28"/>
        </w:rPr>
        <w:t xml:space="preserve">ло возбуждено </w:t>
      </w:r>
      <w:r>
        <w:rPr>
          <w:rStyle w:val="FontStyle15"/>
          <w:b w:val="0"/>
          <w:color w:val="000000"/>
          <w:sz w:val="28"/>
          <w:szCs w:val="28"/>
        </w:rPr>
        <w:t>10 дел</w:t>
      </w:r>
      <w:r>
        <w:rPr>
          <w:rStyle w:val="FontStyle15"/>
          <w:b w:val="0"/>
          <w:color w:val="FF0000"/>
          <w:sz w:val="28"/>
          <w:szCs w:val="28"/>
        </w:rPr>
        <w:t xml:space="preserve"> </w:t>
      </w:r>
      <w:r>
        <w:rPr>
          <w:rStyle w:val="FontStyle15"/>
          <w:b w:val="0"/>
          <w:color w:val="111111"/>
          <w:sz w:val="28"/>
          <w:szCs w:val="28"/>
        </w:rPr>
        <w:t>об административных правонарушениях по ч. 1 ст. 5.1, ч. 1 ст. 4.1 Областного закона от 25.10.2002 г. № 273-ЗС «Об административных правонарушениях».</w:t>
      </w:r>
    </w:p>
    <w:p w:rsidR="00E15BC7" w:rsidRDefault="00E15BC7">
      <w:pPr>
        <w:pStyle w:val="aa"/>
        <w:spacing w:beforeAutospacing="0" w:afterAutospacing="0"/>
        <w:ind w:firstLine="692"/>
        <w:contextualSpacing/>
        <w:jc w:val="both"/>
        <w:rPr>
          <w:rStyle w:val="FontStyle15"/>
          <w:b w:val="0"/>
          <w:sz w:val="28"/>
          <w:szCs w:val="28"/>
        </w:rPr>
      </w:pPr>
    </w:p>
    <w:p w:rsidR="00E15BC7" w:rsidRDefault="000F3B0D">
      <w:pPr>
        <w:pStyle w:val="aa"/>
        <w:spacing w:beforeAutospacing="0" w:afterAutospacing="0"/>
        <w:ind w:firstLine="692"/>
        <w:contextualSpacing/>
        <w:jc w:val="both"/>
      </w:pPr>
      <w:r>
        <w:rPr>
          <w:rStyle w:val="FontStyle15"/>
          <w:b w:val="0"/>
          <w:sz w:val="28"/>
          <w:szCs w:val="28"/>
        </w:rPr>
        <w:t xml:space="preserve">Мы постоянно говорим о пожарной безопасности. </w:t>
      </w:r>
      <w:r>
        <w:rPr>
          <w:rStyle w:val="FontStyle15"/>
          <w:b w:val="0"/>
          <w:color w:val="111111"/>
          <w:sz w:val="28"/>
          <w:szCs w:val="28"/>
        </w:rPr>
        <w:t xml:space="preserve">В истёкшем периоде на территории </w:t>
      </w:r>
      <w:proofErr w:type="spellStart"/>
      <w:r>
        <w:rPr>
          <w:rStyle w:val="FontStyle15"/>
          <w:b w:val="0"/>
          <w:color w:val="111111"/>
          <w:sz w:val="28"/>
          <w:szCs w:val="28"/>
        </w:rPr>
        <w:t>Новоро</w:t>
      </w:r>
      <w:r>
        <w:rPr>
          <w:rStyle w:val="FontStyle15"/>
          <w:b w:val="0"/>
          <w:color w:val="111111"/>
          <w:sz w:val="28"/>
          <w:szCs w:val="28"/>
        </w:rPr>
        <w:t>говского</w:t>
      </w:r>
      <w:proofErr w:type="spellEnd"/>
      <w:r>
        <w:rPr>
          <w:rStyle w:val="FontStyle15"/>
          <w:b w:val="0"/>
          <w:color w:val="111111"/>
          <w:sz w:val="28"/>
          <w:szCs w:val="28"/>
        </w:rPr>
        <w:t xml:space="preserve"> сельского поселения имели место быть </w:t>
      </w:r>
      <w:r>
        <w:rPr>
          <w:rStyle w:val="FontStyle15"/>
          <w:b w:val="0"/>
          <w:color w:val="000000"/>
          <w:sz w:val="28"/>
          <w:szCs w:val="28"/>
        </w:rPr>
        <w:t>13 возгораний, в том числе 2 возгорания жилого сектора, 7 — ландшафтных пожаров, 4 возгорания лесополосы.</w:t>
      </w:r>
    </w:p>
    <w:p w:rsidR="00E15BC7" w:rsidRDefault="000F3B0D">
      <w:pPr>
        <w:pStyle w:val="aa"/>
        <w:spacing w:beforeAutospacing="0" w:afterAutospacing="0"/>
        <w:ind w:firstLine="692"/>
        <w:contextualSpacing/>
        <w:jc w:val="both"/>
      </w:pPr>
      <w:r>
        <w:rPr>
          <w:rStyle w:val="FontStyle15"/>
          <w:b w:val="0"/>
          <w:color w:val="000000"/>
          <w:sz w:val="28"/>
          <w:szCs w:val="28"/>
        </w:rPr>
        <w:lastRenderedPageBreak/>
        <w:t xml:space="preserve">К виновникам указанных возгораний муниципальными служащими в рамках должностных полномочий были приняты </w:t>
      </w:r>
      <w:r>
        <w:rPr>
          <w:rStyle w:val="FontStyle15"/>
          <w:b w:val="0"/>
          <w:color w:val="000000"/>
          <w:sz w:val="28"/>
          <w:szCs w:val="28"/>
        </w:rPr>
        <w:t>меры административного реагирования и составлено 5 протоколов об административных правонарушениях по ст. 4.5 Областного закона от 25.10.2002 г. № 273-ЗС «Об административных правонарушениях»</w:t>
      </w:r>
    </w:p>
    <w:p w:rsidR="00E15BC7" w:rsidRDefault="000F3B0D">
      <w:pPr>
        <w:pStyle w:val="aa"/>
        <w:spacing w:beforeAutospacing="0" w:afterAutospacing="0"/>
        <w:ind w:firstLine="692"/>
        <w:contextualSpacing/>
        <w:jc w:val="both"/>
      </w:pPr>
      <w:r>
        <w:rPr>
          <w:rStyle w:val="FontStyle15"/>
          <w:b w:val="0"/>
          <w:color w:val="111111"/>
          <w:sz w:val="28"/>
          <w:szCs w:val="28"/>
        </w:rPr>
        <w:t>Однако</w:t>
      </w:r>
      <w:proofErr w:type="gramStart"/>
      <w:r>
        <w:rPr>
          <w:rStyle w:val="FontStyle15"/>
          <w:b w:val="0"/>
          <w:color w:val="111111"/>
          <w:sz w:val="28"/>
          <w:szCs w:val="28"/>
        </w:rPr>
        <w:t>,</w:t>
      </w:r>
      <w:proofErr w:type="gramEnd"/>
      <w:r>
        <w:rPr>
          <w:rStyle w:val="FontStyle15"/>
          <w:b w:val="0"/>
          <w:color w:val="111111"/>
          <w:sz w:val="28"/>
          <w:szCs w:val="28"/>
        </w:rPr>
        <w:t xml:space="preserve"> не все нарушители порядка были установлены, в связи с чем</w:t>
      </w:r>
      <w:r>
        <w:rPr>
          <w:rStyle w:val="FontStyle15"/>
          <w:b w:val="0"/>
          <w:color w:val="111111"/>
          <w:sz w:val="28"/>
          <w:szCs w:val="28"/>
        </w:rPr>
        <w:t xml:space="preserve">, я обращаюсь к Вам, уважаемые станичники, если Вам, что — либо известно о виновниках возгораний лесополос, расположенных на территории </w:t>
      </w:r>
      <w:proofErr w:type="spellStart"/>
      <w:r>
        <w:rPr>
          <w:rStyle w:val="FontStyle15"/>
          <w:b w:val="0"/>
          <w:color w:val="111111"/>
          <w:sz w:val="28"/>
          <w:szCs w:val="28"/>
        </w:rPr>
        <w:t>Новороговского</w:t>
      </w:r>
      <w:proofErr w:type="spellEnd"/>
      <w:r>
        <w:rPr>
          <w:rStyle w:val="FontStyle15"/>
          <w:b w:val="0"/>
          <w:color w:val="111111"/>
          <w:sz w:val="28"/>
          <w:szCs w:val="28"/>
        </w:rPr>
        <w:t xml:space="preserve"> сельского поселения, просим Вас поделиться данной информацией, для дальнейшего пресечения данных правонар</w:t>
      </w:r>
      <w:r>
        <w:rPr>
          <w:rStyle w:val="FontStyle15"/>
          <w:b w:val="0"/>
          <w:color w:val="111111"/>
          <w:sz w:val="28"/>
          <w:szCs w:val="28"/>
        </w:rPr>
        <w:t xml:space="preserve">ушений. Также, прошу Вас, более серьезнее относиться к вопросам, касающимся пожарной безопасности, быть бдительными, </w:t>
      </w:r>
      <w:proofErr w:type="gramStart"/>
      <w:r>
        <w:rPr>
          <w:rStyle w:val="FontStyle15"/>
          <w:b w:val="0"/>
          <w:color w:val="111111"/>
          <w:sz w:val="28"/>
          <w:szCs w:val="28"/>
        </w:rPr>
        <w:t>о</w:t>
      </w:r>
      <w:proofErr w:type="gramEnd"/>
      <w:r>
        <w:rPr>
          <w:rStyle w:val="FontStyle15"/>
          <w:b w:val="0"/>
          <w:color w:val="111111"/>
          <w:sz w:val="28"/>
          <w:szCs w:val="28"/>
        </w:rPr>
        <w:t xml:space="preserve"> всех выявленных возгораниях сообщать в администрацию </w:t>
      </w:r>
      <w:proofErr w:type="spellStart"/>
      <w:r>
        <w:rPr>
          <w:rStyle w:val="FontStyle15"/>
          <w:b w:val="0"/>
          <w:color w:val="111111"/>
          <w:sz w:val="28"/>
          <w:szCs w:val="28"/>
        </w:rPr>
        <w:t>Новороговского</w:t>
      </w:r>
      <w:proofErr w:type="spellEnd"/>
      <w:r>
        <w:rPr>
          <w:rStyle w:val="FontStyle15"/>
          <w:b w:val="0"/>
          <w:color w:val="111111"/>
          <w:sz w:val="28"/>
          <w:szCs w:val="28"/>
        </w:rPr>
        <w:t xml:space="preserve"> сельского поселения. Помните, что наша бдительность — залог нашей без</w:t>
      </w:r>
      <w:r>
        <w:rPr>
          <w:rStyle w:val="FontStyle15"/>
          <w:b w:val="0"/>
          <w:color w:val="111111"/>
          <w:sz w:val="28"/>
          <w:szCs w:val="28"/>
        </w:rPr>
        <w:t xml:space="preserve">опасности! </w:t>
      </w:r>
    </w:p>
    <w:p w:rsidR="00E15BC7" w:rsidRDefault="000F3B0D">
      <w:pPr>
        <w:pStyle w:val="aa"/>
        <w:spacing w:beforeAutospacing="0" w:afterAutospacing="0"/>
        <w:ind w:firstLine="692"/>
        <w:contextualSpacing/>
        <w:jc w:val="both"/>
      </w:pPr>
      <w:r>
        <w:rPr>
          <w:rStyle w:val="FontStyle15"/>
          <w:b w:val="0"/>
          <w:sz w:val="28"/>
          <w:szCs w:val="28"/>
        </w:rPr>
        <w:t xml:space="preserve">В целях недопущения возникновения чрезвычайных ситуаций, связанных с пожарами, помните и соблюдайте запрет на сжигание мусора, сухой растительности, пожнивных остатков, разведение костров. </w:t>
      </w:r>
    </w:p>
    <w:p w:rsidR="00E15BC7" w:rsidRDefault="000F3B0D">
      <w:pPr>
        <w:pStyle w:val="aa"/>
        <w:spacing w:beforeAutospacing="0" w:afterAutospacing="0"/>
        <w:ind w:firstLine="692"/>
        <w:contextualSpacing/>
        <w:jc w:val="both"/>
      </w:pPr>
      <w:r>
        <w:rPr>
          <w:rStyle w:val="FontStyle15"/>
          <w:b w:val="0"/>
          <w:sz w:val="28"/>
          <w:szCs w:val="28"/>
        </w:rPr>
        <w:t>Прошу Вас, соблюдать Правила пожарной безопасности в б</w:t>
      </w:r>
      <w:r>
        <w:rPr>
          <w:rStyle w:val="FontStyle15"/>
          <w:b w:val="0"/>
          <w:sz w:val="28"/>
          <w:szCs w:val="28"/>
        </w:rPr>
        <w:t>ыту в зимнее время, а именно доверяйте работы по установке и ремонту электропроводки только профессионалам. Соблюдайте Правила эксплуатации электроприборов, газовых приборов и оборудования. Соблюдайте Правила эксплуатации печного отопления, Правила хранени</w:t>
      </w:r>
      <w:r>
        <w:rPr>
          <w:rStyle w:val="FontStyle15"/>
          <w:b w:val="0"/>
          <w:sz w:val="28"/>
          <w:szCs w:val="28"/>
        </w:rPr>
        <w:t>я и использования легковоспламеняющихся жидкостей. Объясняйте детям об опасности игры с огнём. Будьте всегда внимательны и осторожны при обращении с огнем</w:t>
      </w:r>
      <w:r>
        <w:rPr>
          <w:rStyle w:val="FontStyle15"/>
          <w:b w:val="0"/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</w:p>
    <w:p w:rsidR="00E15BC7" w:rsidRDefault="00E15BC7">
      <w:pPr>
        <w:pStyle w:val="Style2"/>
        <w:widowControl/>
        <w:spacing w:before="5" w:line="312" w:lineRule="exact"/>
        <w:ind w:firstLine="691"/>
        <w:jc w:val="both"/>
        <w:rPr>
          <w:sz w:val="28"/>
          <w:szCs w:val="28"/>
        </w:rPr>
      </w:pPr>
    </w:p>
    <w:p w:rsidR="00E15BC7" w:rsidRDefault="000F3B0D">
      <w:pPr>
        <w:pStyle w:val="Style2"/>
        <w:widowControl/>
        <w:spacing w:before="5" w:line="312" w:lineRule="exact"/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>Ещё раз напоминаю Вам</w:t>
      </w:r>
      <w:r>
        <w:rPr>
          <w:b/>
          <w:sz w:val="28"/>
          <w:szCs w:val="28"/>
        </w:rPr>
        <w:t xml:space="preserve"> </w:t>
      </w:r>
      <w:r>
        <w:rPr>
          <w:rStyle w:val="FontStyle15"/>
          <w:b w:val="0"/>
          <w:sz w:val="28"/>
          <w:szCs w:val="28"/>
        </w:rPr>
        <w:t>единый телефон вызова экстренных служб – 112.</w:t>
      </w:r>
    </w:p>
    <w:p w:rsidR="00E15BC7" w:rsidRDefault="00E15BC7">
      <w:pPr>
        <w:pStyle w:val="Style2"/>
        <w:widowControl/>
        <w:spacing w:before="5" w:line="312" w:lineRule="exact"/>
        <w:ind w:firstLine="691"/>
        <w:jc w:val="both"/>
        <w:rPr>
          <w:sz w:val="28"/>
          <w:szCs w:val="28"/>
        </w:rPr>
      </w:pPr>
    </w:p>
    <w:p w:rsidR="00E15BC7" w:rsidRDefault="000F3B0D">
      <w:pPr>
        <w:pStyle w:val="Style2"/>
        <w:widowControl/>
        <w:spacing w:before="5" w:line="312" w:lineRule="exact"/>
        <w:ind w:firstLine="691"/>
        <w:jc w:val="both"/>
      </w:pPr>
      <w:r>
        <w:rPr>
          <w:sz w:val="28"/>
          <w:szCs w:val="28"/>
        </w:rPr>
        <w:t>Ежегодно на водоёмах происход</w:t>
      </w:r>
      <w:r>
        <w:rPr>
          <w:sz w:val="28"/>
          <w:szCs w:val="28"/>
        </w:rPr>
        <w:t>ят несчастные случаи. В связи с чем, с</w:t>
      </w:r>
      <w:r>
        <w:rPr>
          <w:rFonts w:eastAsia="Calibri"/>
          <w:sz w:val="28"/>
          <w:szCs w:val="28"/>
        </w:rPr>
        <w:t xml:space="preserve">отрудниками Администрации </w:t>
      </w:r>
      <w:proofErr w:type="spellStart"/>
      <w:r>
        <w:rPr>
          <w:rFonts w:eastAsia="Calibri"/>
          <w:sz w:val="28"/>
          <w:szCs w:val="28"/>
        </w:rPr>
        <w:t>Новороговского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поселения, в целях профилактики и предупреждения несчастных случаев на воде, течении всего 2018 года проводились рейдовые мероприятия по </w:t>
      </w:r>
      <w:proofErr w:type="gramStart"/>
      <w:r>
        <w:rPr>
          <w:rFonts w:eastAsia="Calibri"/>
          <w:sz w:val="28"/>
          <w:szCs w:val="28"/>
        </w:rPr>
        <w:t>контролю за</w:t>
      </w:r>
      <w:proofErr w:type="gramEnd"/>
      <w:r>
        <w:rPr>
          <w:rFonts w:eastAsia="Calibri"/>
          <w:sz w:val="28"/>
          <w:szCs w:val="28"/>
        </w:rPr>
        <w:t xml:space="preserve"> водоемами, располо</w:t>
      </w:r>
      <w:r>
        <w:rPr>
          <w:rFonts w:eastAsia="Calibri"/>
          <w:sz w:val="28"/>
          <w:szCs w:val="28"/>
        </w:rPr>
        <w:t xml:space="preserve">женными в </w:t>
      </w:r>
      <w:proofErr w:type="spellStart"/>
      <w:r>
        <w:rPr>
          <w:rFonts w:eastAsia="Calibri"/>
          <w:sz w:val="28"/>
          <w:szCs w:val="28"/>
        </w:rPr>
        <w:t>Новороговском</w:t>
      </w:r>
      <w:proofErr w:type="spellEnd"/>
      <w:r>
        <w:rPr>
          <w:rFonts w:eastAsia="Calibri"/>
          <w:sz w:val="28"/>
          <w:szCs w:val="28"/>
        </w:rPr>
        <w:t xml:space="preserve"> сельском поселении. В зимний период </w:t>
      </w:r>
      <w:r>
        <w:rPr>
          <w:rStyle w:val="FontStyle15"/>
          <w:b w:val="0"/>
          <w:sz w:val="28"/>
          <w:szCs w:val="28"/>
        </w:rPr>
        <w:t xml:space="preserve">Администрацией поселения </w:t>
      </w:r>
      <w:r>
        <w:rPr>
          <w:rFonts w:eastAsia="Calibri"/>
          <w:sz w:val="28"/>
          <w:szCs w:val="28"/>
        </w:rPr>
        <w:t xml:space="preserve">на водных объектах, расположенных в </w:t>
      </w:r>
      <w:proofErr w:type="spellStart"/>
      <w:r>
        <w:rPr>
          <w:rFonts w:eastAsia="Calibri"/>
          <w:sz w:val="28"/>
          <w:szCs w:val="28"/>
        </w:rPr>
        <w:t>Новороговском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сельском</w:t>
      </w:r>
      <w:proofErr w:type="gramEnd"/>
      <w:r>
        <w:rPr>
          <w:rFonts w:eastAsia="Calibri"/>
          <w:sz w:val="28"/>
          <w:szCs w:val="28"/>
        </w:rPr>
        <w:t xml:space="preserve"> поселения, были установлены аншлаги «Выход на лед запрещен», в летний  </w:t>
      </w:r>
      <w:r>
        <w:rPr>
          <w:rFonts w:eastAsia="Calibri"/>
          <w:color w:val="111111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«Купание запрещено».</w:t>
      </w:r>
    </w:p>
    <w:p w:rsidR="00E15BC7" w:rsidRDefault="000F3B0D">
      <w:pPr>
        <w:pStyle w:val="Style2"/>
        <w:widowControl/>
        <w:spacing w:before="5" w:line="312" w:lineRule="exact"/>
        <w:ind w:firstLine="691"/>
        <w:jc w:val="both"/>
      </w:pPr>
      <w:proofErr w:type="gramStart"/>
      <w:r>
        <w:rPr>
          <w:rStyle w:val="FontStyle15"/>
          <w:b w:val="0"/>
          <w:sz w:val="28"/>
          <w:szCs w:val="28"/>
        </w:rPr>
        <w:t xml:space="preserve">Кроме того, напоминаю Вам, уважаемые станичники, что водоёмы, расположенные в черте </w:t>
      </w:r>
      <w:proofErr w:type="spellStart"/>
      <w:r>
        <w:rPr>
          <w:rStyle w:val="FontStyle15"/>
          <w:b w:val="0"/>
          <w:sz w:val="28"/>
          <w:szCs w:val="28"/>
        </w:rPr>
        <w:t>Новороговского</w:t>
      </w:r>
      <w:proofErr w:type="spellEnd"/>
      <w:r>
        <w:rPr>
          <w:rStyle w:val="FontStyle15"/>
          <w:b w:val="0"/>
          <w:sz w:val="28"/>
          <w:szCs w:val="28"/>
        </w:rPr>
        <w:t xml:space="preserve"> сельского поселения не оборудованы для отдыха на воде и не соответствуют санитарным нормам, в виду чего, ежегодно постановлением Администрации </w:t>
      </w:r>
      <w:proofErr w:type="spellStart"/>
      <w:r>
        <w:rPr>
          <w:rStyle w:val="FontStyle15"/>
          <w:b w:val="0"/>
          <w:sz w:val="28"/>
          <w:szCs w:val="28"/>
        </w:rPr>
        <w:t>Новороговского</w:t>
      </w:r>
      <w:proofErr w:type="spellEnd"/>
      <w:r>
        <w:rPr>
          <w:rStyle w:val="FontStyle15"/>
          <w:b w:val="0"/>
          <w:sz w:val="28"/>
          <w:szCs w:val="28"/>
        </w:rPr>
        <w:t xml:space="preserve"> сельского поселения устанавливается запрет </w:t>
      </w:r>
      <w:r>
        <w:rPr>
          <w:rFonts w:eastAsia="Calibri"/>
          <w:sz w:val="28"/>
          <w:szCs w:val="28"/>
        </w:rPr>
        <w:t xml:space="preserve">купания граждан в открытых водоёмах, расположенных на территории </w:t>
      </w:r>
      <w:proofErr w:type="spellStart"/>
      <w:r>
        <w:rPr>
          <w:rFonts w:eastAsia="Calibri"/>
          <w:sz w:val="28"/>
          <w:szCs w:val="28"/>
        </w:rPr>
        <w:t>Новороговского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поселения.</w:t>
      </w:r>
      <w:proofErr w:type="gramEnd"/>
      <w:r>
        <w:rPr>
          <w:rFonts w:eastAsia="Calibri"/>
          <w:sz w:val="28"/>
          <w:szCs w:val="28"/>
        </w:rPr>
        <w:t xml:space="preserve"> Также запрещается плавание на маломерных плавательных средствах, купание и привод на водопой животных.</w:t>
      </w:r>
    </w:p>
    <w:p w:rsidR="00E15BC7" w:rsidRDefault="00E15BC7">
      <w:pPr>
        <w:pStyle w:val="Style2"/>
        <w:widowControl/>
        <w:spacing w:before="5" w:line="312" w:lineRule="exact"/>
        <w:ind w:firstLine="691"/>
        <w:jc w:val="both"/>
        <w:rPr>
          <w:rStyle w:val="FontStyle15"/>
          <w:rFonts w:eastAsia="Calibri"/>
          <w:b w:val="0"/>
          <w:color w:val="000000"/>
          <w:sz w:val="24"/>
          <w:szCs w:val="24"/>
        </w:rPr>
      </w:pPr>
    </w:p>
    <w:p w:rsidR="00E15BC7" w:rsidRDefault="000F3B0D">
      <w:pPr>
        <w:ind w:left="14" w:right="57" w:firstLine="705"/>
        <w:jc w:val="both"/>
      </w:pPr>
      <w:proofErr w:type="gramStart"/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настоящее время в Российской Федерации поэтапно осуществляются мероприятия по переходу с аналогового на цифровое эфирное вещание</w:t>
      </w:r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page">
              <wp:posOffset>853440</wp:posOffset>
            </wp:positionH>
            <wp:positionV relativeFrom="page">
              <wp:posOffset>4061460</wp:posOffset>
            </wp:positionV>
            <wp:extent cx="20955" cy="14605"/>
            <wp:effectExtent l="0" t="0" r="0" b="0"/>
            <wp:wrapSquare wrapText="bothSides"/>
            <wp:docPr id="1" name="Picture 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89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page">
              <wp:posOffset>243840</wp:posOffset>
            </wp:positionH>
            <wp:positionV relativeFrom="page">
              <wp:posOffset>5686425</wp:posOffset>
            </wp:positionV>
            <wp:extent cx="128270" cy="27305"/>
            <wp:effectExtent l="0" t="0" r="0" b="0"/>
            <wp:wrapSquare wrapText="bothSides"/>
            <wp:docPr id="2" name="Picture 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89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27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4" behindDoc="0" locked="0" layoutInCell="1" allowOverlap="1">
            <wp:simplePos x="0" y="0"/>
            <wp:positionH relativeFrom="page">
              <wp:posOffset>865505</wp:posOffset>
            </wp:positionH>
            <wp:positionV relativeFrom="page">
              <wp:posOffset>7341870</wp:posOffset>
            </wp:positionV>
            <wp:extent cx="14605" cy="14605"/>
            <wp:effectExtent l="0" t="0" r="0" b="0"/>
            <wp:wrapSquare wrapText="bothSides"/>
            <wp:docPr id="3" name="Picture 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89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. Для просмотра общероссийских обязательных общедоступных телеканалов на старых аналоговых телевизорах, кроме антенны, нужна </w:t>
      </w:r>
      <w:r>
        <w:rPr>
          <w:sz w:val="28"/>
          <w:szCs w:val="28"/>
        </w:rPr>
        <w:t>специальная приставка для приёма телеканалов в цифровом формате установленного стандарта.</w:t>
      </w:r>
      <w:r>
        <w:rPr>
          <w:noProof/>
          <w:sz w:val="28"/>
          <w:szCs w:val="28"/>
        </w:rPr>
        <w:drawing>
          <wp:inline distT="0" distB="0" distL="0" distR="0">
            <wp:extent cx="24765" cy="24765"/>
            <wp:effectExtent l="0" t="0" r="0" b="0"/>
            <wp:docPr id="4" name="Picture 2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05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" cy="2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End"/>
    </w:p>
    <w:p w:rsidR="00E15BC7" w:rsidRDefault="000F3B0D">
      <w:pPr>
        <w:ind w:left="14" w:right="57" w:firstLine="705"/>
        <w:jc w:val="both"/>
      </w:pPr>
      <w:r>
        <w:rPr>
          <w:sz w:val="28"/>
          <w:szCs w:val="28"/>
        </w:rPr>
        <w:t>В нашем регионе аналоговое телевидение прекратит эфирное вещание с 03.06.2019 года. Таким образом, жителям, у которых имеются обычные антенны, для просмотра общеросс</w:t>
      </w:r>
      <w:r>
        <w:rPr>
          <w:sz w:val="28"/>
          <w:szCs w:val="28"/>
        </w:rPr>
        <w:t>ийских обязательных общедоступных телеканалов необходимо  в срок до 03.06.2019 года приобрести специальные цифровые приставки.</w:t>
      </w:r>
    </w:p>
    <w:p w:rsidR="00E15BC7" w:rsidRDefault="00E15BC7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color w:val="FF0000"/>
          <w:sz w:val="28"/>
          <w:szCs w:val="28"/>
        </w:rPr>
      </w:pPr>
    </w:p>
    <w:p w:rsidR="00E15BC7" w:rsidRDefault="000F3B0D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 xml:space="preserve">Вместе с тем, повторно информирую Вас о доступности и получении услуг путём обращения в МФЦ. </w:t>
      </w:r>
    </w:p>
    <w:p w:rsidR="00E15BC7" w:rsidRDefault="000F3B0D">
      <w:pPr>
        <w:pStyle w:val="Style2"/>
        <w:widowControl/>
        <w:spacing w:before="5" w:line="312" w:lineRule="exact"/>
        <w:ind w:firstLine="691"/>
        <w:jc w:val="both"/>
      </w:pPr>
      <w:r>
        <w:rPr>
          <w:rStyle w:val="FontStyle15"/>
          <w:b w:val="0"/>
          <w:sz w:val="28"/>
          <w:szCs w:val="28"/>
        </w:rPr>
        <w:t>Более того, многие из государствен</w:t>
      </w:r>
      <w:r>
        <w:rPr>
          <w:rStyle w:val="FontStyle15"/>
          <w:b w:val="0"/>
          <w:sz w:val="28"/>
          <w:szCs w:val="28"/>
        </w:rPr>
        <w:t xml:space="preserve">ных и муниципальных услуг можно </w:t>
      </w:r>
      <w:proofErr w:type="gramStart"/>
      <w:r>
        <w:rPr>
          <w:rStyle w:val="FontStyle15"/>
          <w:b w:val="0"/>
          <w:sz w:val="28"/>
          <w:szCs w:val="28"/>
        </w:rPr>
        <w:t>заказать</w:t>
      </w:r>
      <w:proofErr w:type="gramEnd"/>
      <w:r>
        <w:rPr>
          <w:rStyle w:val="FontStyle15"/>
          <w:b w:val="0"/>
          <w:sz w:val="28"/>
          <w:szCs w:val="28"/>
        </w:rPr>
        <w:t xml:space="preserve"> не выходя из дома, используя сеть «Интернет». Для чего необходимо зарегистрироваться на портале </w:t>
      </w:r>
      <w:proofErr w:type="spellStart"/>
      <w:r>
        <w:rPr>
          <w:rStyle w:val="FontStyle15"/>
          <w:b w:val="0"/>
          <w:sz w:val="28"/>
          <w:szCs w:val="28"/>
        </w:rPr>
        <w:t>госуслуг</w:t>
      </w:r>
      <w:proofErr w:type="spellEnd"/>
      <w:r>
        <w:rPr>
          <w:rStyle w:val="FontStyle15"/>
          <w:b w:val="0"/>
          <w:sz w:val="28"/>
          <w:szCs w:val="28"/>
        </w:rPr>
        <w:t xml:space="preserve">. </w:t>
      </w:r>
      <w:proofErr w:type="gramStart"/>
      <w:r>
        <w:rPr>
          <w:rStyle w:val="FontStyle15"/>
          <w:b w:val="0"/>
          <w:sz w:val="28"/>
          <w:szCs w:val="28"/>
        </w:rPr>
        <w:t>Используя данный портал Вы можете получить или</w:t>
      </w:r>
      <w:proofErr w:type="gramEnd"/>
      <w:r>
        <w:rPr>
          <w:rStyle w:val="FontStyle15"/>
          <w:b w:val="0"/>
          <w:sz w:val="28"/>
          <w:szCs w:val="28"/>
        </w:rPr>
        <w:t xml:space="preserve"> произвести замену паспорта, в том числе и заграничного, водите</w:t>
      </w:r>
      <w:r>
        <w:rPr>
          <w:rStyle w:val="FontStyle15"/>
          <w:b w:val="0"/>
          <w:sz w:val="28"/>
          <w:szCs w:val="28"/>
        </w:rPr>
        <w:t xml:space="preserve">льского удостоверения, оформить сделку, получить различные справки и многое другое.  </w:t>
      </w:r>
    </w:p>
    <w:p w:rsidR="00E15BC7" w:rsidRDefault="00E15BC7">
      <w:pPr>
        <w:spacing w:line="235" w:lineRule="auto"/>
        <w:jc w:val="both"/>
        <w:rPr>
          <w:i/>
          <w:sz w:val="28"/>
          <w:szCs w:val="28"/>
        </w:rPr>
      </w:pPr>
    </w:p>
    <w:p w:rsidR="00E15BC7" w:rsidRDefault="00E15BC7">
      <w:pPr>
        <w:jc w:val="both"/>
      </w:pPr>
      <w:bookmarkStart w:id="0" w:name="_GoBack"/>
      <w:bookmarkEnd w:id="0"/>
    </w:p>
    <w:p w:rsidR="00E15BC7" w:rsidRPr="000F3B0D" w:rsidRDefault="000F3B0D">
      <w:pPr>
        <w:pStyle w:val="Style2"/>
        <w:widowControl/>
        <w:spacing w:before="5" w:line="312" w:lineRule="exact"/>
        <w:ind w:firstLine="691"/>
        <w:jc w:val="both"/>
        <w:rPr>
          <w:color w:val="FF0000"/>
          <w:lang w:val="en-US"/>
        </w:rPr>
      </w:pPr>
      <w:r w:rsidRPr="000F3B0D">
        <w:rPr>
          <w:color w:val="FF0000"/>
          <w:lang w:val="en-US"/>
        </w:rPr>
        <w:t xml:space="preserve">                </w:t>
      </w:r>
    </w:p>
    <w:sectPr w:rsidR="00E15BC7" w:rsidRPr="000F3B0D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Microsoft YaHei"/>
    <w:panose1 w:val="020B0500000000000000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86945"/>
    <w:multiLevelType w:val="multilevel"/>
    <w:tmpl w:val="6ED8CFE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363604E2"/>
    <w:multiLevelType w:val="multilevel"/>
    <w:tmpl w:val="10943E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268453C"/>
    <w:multiLevelType w:val="multilevel"/>
    <w:tmpl w:val="A84E2A52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5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5BC7"/>
    <w:rsid w:val="000F3B0D"/>
    <w:rsid w:val="00E1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E87"/>
    <w:pPr>
      <w:widowControl w:val="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uiPriority w:val="99"/>
    <w:qFormat/>
    <w:rsid w:val="00525E87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qFormat/>
    <w:rsid w:val="00653A08"/>
    <w:rPr>
      <w:rFonts w:ascii="Times New Roman" w:hAnsi="Times New Roman" w:cs="Times New Roman"/>
      <w:b/>
      <w:bCs/>
      <w:sz w:val="36"/>
      <w:szCs w:val="36"/>
    </w:rPr>
  </w:style>
  <w:style w:type="character" w:customStyle="1" w:styleId="ListLabel1">
    <w:name w:val="ListLabel 1"/>
    <w:qFormat/>
    <w:rsid w:val="00B124AE"/>
    <w:rPr>
      <w:rFonts w:cs="Courier New"/>
    </w:rPr>
  </w:style>
  <w:style w:type="character" w:customStyle="1" w:styleId="ListLabel2">
    <w:name w:val="ListLabel 2"/>
    <w:qFormat/>
    <w:rsid w:val="00B124AE"/>
    <w:rPr>
      <w:rFonts w:cs="Courier New"/>
    </w:rPr>
  </w:style>
  <w:style w:type="character" w:customStyle="1" w:styleId="ListLabel3">
    <w:name w:val="ListLabel 3"/>
    <w:qFormat/>
    <w:rsid w:val="00B124AE"/>
    <w:rPr>
      <w:rFonts w:cs="Courier New"/>
    </w:rPr>
  </w:style>
  <w:style w:type="character" w:customStyle="1" w:styleId="ListLabel4">
    <w:name w:val="ListLabel 4"/>
    <w:qFormat/>
    <w:rsid w:val="00B124AE"/>
    <w:rPr>
      <w:rFonts w:cs="Courier New"/>
    </w:rPr>
  </w:style>
  <w:style w:type="character" w:customStyle="1" w:styleId="ListLabel5">
    <w:name w:val="ListLabel 5"/>
    <w:qFormat/>
    <w:rsid w:val="00B124AE"/>
    <w:rPr>
      <w:rFonts w:cs="Courier New"/>
    </w:rPr>
  </w:style>
  <w:style w:type="character" w:customStyle="1" w:styleId="ListLabel6">
    <w:name w:val="ListLabel 6"/>
    <w:qFormat/>
    <w:rsid w:val="00B124AE"/>
    <w:rPr>
      <w:rFonts w:cs="Courier New"/>
    </w:rPr>
  </w:style>
  <w:style w:type="character" w:customStyle="1" w:styleId="ListLabel7">
    <w:name w:val="ListLabel 7"/>
    <w:qFormat/>
    <w:rsid w:val="00B124AE"/>
    <w:rPr>
      <w:rFonts w:cs="Courier New"/>
    </w:rPr>
  </w:style>
  <w:style w:type="character" w:customStyle="1" w:styleId="ListLabel8">
    <w:name w:val="ListLabel 8"/>
    <w:qFormat/>
    <w:rsid w:val="00B124AE"/>
    <w:rPr>
      <w:rFonts w:cs="Courier New"/>
    </w:rPr>
  </w:style>
  <w:style w:type="character" w:customStyle="1" w:styleId="ListLabel9">
    <w:name w:val="ListLabel 9"/>
    <w:qFormat/>
    <w:rsid w:val="00B124AE"/>
    <w:rPr>
      <w:rFonts w:cs="Courier New"/>
    </w:rPr>
  </w:style>
  <w:style w:type="character" w:customStyle="1" w:styleId="ListLabel10">
    <w:name w:val="ListLabel 10"/>
    <w:qFormat/>
    <w:rsid w:val="00B124AE"/>
    <w:rPr>
      <w:rFonts w:cs="Courier New"/>
    </w:rPr>
  </w:style>
  <w:style w:type="character" w:customStyle="1" w:styleId="ListLabel11">
    <w:name w:val="ListLabel 11"/>
    <w:qFormat/>
    <w:rsid w:val="00B124AE"/>
    <w:rPr>
      <w:rFonts w:cs="Courier New"/>
    </w:rPr>
  </w:style>
  <w:style w:type="character" w:customStyle="1" w:styleId="ListLabel12">
    <w:name w:val="ListLabel 12"/>
    <w:qFormat/>
    <w:rsid w:val="00B124AE"/>
    <w:rPr>
      <w:rFonts w:cs="Courier New"/>
    </w:rPr>
  </w:style>
  <w:style w:type="character" w:customStyle="1" w:styleId="a3">
    <w:name w:val="Маркеры списка"/>
    <w:qFormat/>
    <w:rsid w:val="00B124AE"/>
    <w:rPr>
      <w:rFonts w:ascii="OpenSymbol" w:eastAsia="OpenSymbol" w:hAnsi="OpenSymbol" w:cs="OpenSymbol"/>
    </w:rPr>
  </w:style>
  <w:style w:type="character" w:customStyle="1" w:styleId="ListLabel13">
    <w:name w:val="ListLabel 13"/>
    <w:qFormat/>
    <w:rsid w:val="00B124AE"/>
    <w:rPr>
      <w:rFonts w:cs="Symbol"/>
      <w:b w:val="0"/>
      <w:sz w:val="28"/>
    </w:rPr>
  </w:style>
  <w:style w:type="character" w:customStyle="1" w:styleId="ListLabel14">
    <w:name w:val="ListLabel 14"/>
    <w:qFormat/>
    <w:rsid w:val="00B124AE"/>
    <w:rPr>
      <w:rFonts w:cs="Courier New"/>
    </w:rPr>
  </w:style>
  <w:style w:type="character" w:customStyle="1" w:styleId="ListLabel15">
    <w:name w:val="ListLabel 15"/>
    <w:qFormat/>
    <w:rsid w:val="00B124AE"/>
    <w:rPr>
      <w:rFonts w:cs="Wingdings"/>
    </w:rPr>
  </w:style>
  <w:style w:type="character" w:customStyle="1" w:styleId="ListLabel16">
    <w:name w:val="ListLabel 16"/>
    <w:qFormat/>
    <w:rsid w:val="00B124AE"/>
    <w:rPr>
      <w:rFonts w:cs="Symbol"/>
    </w:rPr>
  </w:style>
  <w:style w:type="character" w:customStyle="1" w:styleId="ListLabel17">
    <w:name w:val="ListLabel 17"/>
    <w:qFormat/>
    <w:rsid w:val="00B124AE"/>
    <w:rPr>
      <w:rFonts w:cs="Courier New"/>
    </w:rPr>
  </w:style>
  <w:style w:type="character" w:customStyle="1" w:styleId="ListLabel18">
    <w:name w:val="ListLabel 18"/>
    <w:qFormat/>
    <w:rsid w:val="00B124AE"/>
    <w:rPr>
      <w:rFonts w:cs="Wingdings"/>
    </w:rPr>
  </w:style>
  <w:style w:type="character" w:customStyle="1" w:styleId="ListLabel19">
    <w:name w:val="ListLabel 19"/>
    <w:qFormat/>
    <w:rsid w:val="00B124AE"/>
    <w:rPr>
      <w:rFonts w:cs="Symbol"/>
    </w:rPr>
  </w:style>
  <w:style w:type="character" w:customStyle="1" w:styleId="ListLabel20">
    <w:name w:val="ListLabel 20"/>
    <w:qFormat/>
    <w:rsid w:val="00B124AE"/>
    <w:rPr>
      <w:rFonts w:cs="Courier New"/>
    </w:rPr>
  </w:style>
  <w:style w:type="character" w:customStyle="1" w:styleId="ListLabel21">
    <w:name w:val="ListLabel 21"/>
    <w:qFormat/>
    <w:rsid w:val="00B124AE"/>
    <w:rPr>
      <w:rFonts w:cs="Wingdings"/>
    </w:rPr>
  </w:style>
  <w:style w:type="character" w:customStyle="1" w:styleId="ListLabel22">
    <w:name w:val="ListLabel 22"/>
    <w:qFormat/>
    <w:rsid w:val="00B124AE"/>
    <w:rPr>
      <w:rFonts w:cs="Symbol"/>
      <w:sz w:val="28"/>
    </w:rPr>
  </w:style>
  <w:style w:type="character" w:customStyle="1" w:styleId="ListLabel23">
    <w:name w:val="ListLabel 23"/>
    <w:qFormat/>
    <w:rsid w:val="00B124AE"/>
    <w:rPr>
      <w:rFonts w:cs="Courier New"/>
    </w:rPr>
  </w:style>
  <w:style w:type="character" w:customStyle="1" w:styleId="ListLabel24">
    <w:name w:val="ListLabel 24"/>
    <w:qFormat/>
    <w:rsid w:val="00B124AE"/>
    <w:rPr>
      <w:rFonts w:cs="Wingdings"/>
    </w:rPr>
  </w:style>
  <w:style w:type="character" w:customStyle="1" w:styleId="ListLabel25">
    <w:name w:val="ListLabel 25"/>
    <w:qFormat/>
    <w:rsid w:val="00B124AE"/>
    <w:rPr>
      <w:rFonts w:cs="Symbol"/>
    </w:rPr>
  </w:style>
  <w:style w:type="character" w:customStyle="1" w:styleId="ListLabel26">
    <w:name w:val="ListLabel 26"/>
    <w:qFormat/>
    <w:rsid w:val="00B124AE"/>
    <w:rPr>
      <w:rFonts w:cs="Courier New"/>
    </w:rPr>
  </w:style>
  <w:style w:type="character" w:customStyle="1" w:styleId="ListLabel27">
    <w:name w:val="ListLabel 27"/>
    <w:qFormat/>
    <w:rsid w:val="00B124AE"/>
    <w:rPr>
      <w:rFonts w:cs="Wingdings"/>
    </w:rPr>
  </w:style>
  <w:style w:type="character" w:customStyle="1" w:styleId="ListLabel28">
    <w:name w:val="ListLabel 28"/>
    <w:qFormat/>
    <w:rsid w:val="00B124AE"/>
    <w:rPr>
      <w:rFonts w:cs="Symbol"/>
    </w:rPr>
  </w:style>
  <w:style w:type="character" w:customStyle="1" w:styleId="ListLabel29">
    <w:name w:val="ListLabel 29"/>
    <w:qFormat/>
    <w:rsid w:val="00B124AE"/>
    <w:rPr>
      <w:rFonts w:cs="Courier New"/>
    </w:rPr>
  </w:style>
  <w:style w:type="character" w:customStyle="1" w:styleId="ListLabel30">
    <w:name w:val="ListLabel 30"/>
    <w:qFormat/>
    <w:rsid w:val="00B124AE"/>
    <w:rPr>
      <w:rFonts w:cs="Wingdings"/>
    </w:rPr>
  </w:style>
  <w:style w:type="character" w:customStyle="1" w:styleId="ListLabel31">
    <w:name w:val="ListLabel 31"/>
    <w:qFormat/>
    <w:rsid w:val="00B124AE"/>
    <w:rPr>
      <w:rFonts w:cs="Symbol"/>
      <w:sz w:val="28"/>
    </w:rPr>
  </w:style>
  <w:style w:type="character" w:customStyle="1" w:styleId="ListLabel32">
    <w:name w:val="ListLabel 32"/>
    <w:qFormat/>
    <w:rsid w:val="00B124AE"/>
    <w:rPr>
      <w:rFonts w:cs="Courier New"/>
    </w:rPr>
  </w:style>
  <w:style w:type="character" w:customStyle="1" w:styleId="ListLabel33">
    <w:name w:val="ListLabel 33"/>
    <w:qFormat/>
    <w:rsid w:val="00B124AE"/>
    <w:rPr>
      <w:rFonts w:cs="Wingdings"/>
    </w:rPr>
  </w:style>
  <w:style w:type="character" w:customStyle="1" w:styleId="ListLabel34">
    <w:name w:val="ListLabel 34"/>
    <w:qFormat/>
    <w:rsid w:val="00B124AE"/>
    <w:rPr>
      <w:rFonts w:cs="Symbol"/>
    </w:rPr>
  </w:style>
  <w:style w:type="character" w:customStyle="1" w:styleId="ListLabel35">
    <w:name w:val="ListLabel 35"/>
    <w:qFormat/>
    <w:rsid w:val="00B124AE"/>
    <w:rPr>
      <w:rFonts w:cs="Courier New"/>
    </w:rPr>
  </w:style>
  <w:style w:type="character" w:customStyle="1" w:styleId="ListLabel36">
    <w:name w:val="ListLabel 36"/>
    <w:qFormat/>
    <w:rsid w:val="00B124AE"/>
    <w:rPr>
      <w:rFonts w:cs="Wingdings"/>
    </w:rPr>
  </w:style>
  <w:style w:type="character" w:customStyle="1" w:styleId="ListLabel37">
    <w:name w:val="ListLabel 37"/>
    <w:qFormat/>
    <w:rsid w:val="00B124AE"/>
    <w:rPr>
      <w:rFonts w:cs="Symbol"/>
    </w:rPr>
  </w:style>
  <w:style w:type="character" w:customStyle="1" w:styleId="ListLabel38">
    <w:name w:val="ListLabel 38"/>
    <w:qFormat/>
    <w:rsid w:val="00B124AE"/>
    <w:rPr>
      <w:rFonts w:cs="Courier New"/>
    </w:rPr>
  </w:style>
  <w:style w:type="character" w:customStyle="1" w:styleId="ListLabel39">
    <w:name w:val="ListLabel 39"/>
    <w:qFormat/>
    <w:rsid w:val="00B124AE"/>
    <w:rPr>
      <w:rFonts w:cs="Wingdings"/>
    </w:rPr>
  </w:style>
  <w:style w:type="character" w:customStyle="1" w:styleId="ListLabel40">
    <w:name w:val="ListLabel 40"/>
    <w:qFormat/>
    <w:rsid w:val="00B124AE"/>
    <w:rPr>
      <w:rFonts w:cs="Symbol"/>
      <w:b w:val="0"/>
      <w:sz w:val="28"/>
    </w:rPr>
  </w:style>
  <w:style w:type="character" w:customStyle="1" w:styleId="ListLabel41">
    <w:name w:val="ListLabel 41"/>
    <w:qFormat/>
    <w:rsid w:val="00B124AE"/>
    <w:rPr>
      <w:rFonts w:cs="Courier New"/>
    </w:rPr>
  </w:style>
  <w:style w:type="character" w:customStyle="1" w:styleId="ListLabel42">
    <w:name w:val="ListLabel 42"/>
    <w:qFormat/>
    <w:rsid w:val="00B124AE"/>
    <w:rPr>
      <w:rFonts w:cs="Wingdings"/>
    </w:rPr>
  </w:style>
  <w:style w:type="character" w:customStyle="1" w:styleId="ListLabel43">
    <w:name w:val="ListLabel 43"/>
    <w:qFormat/>
    <w:rsid w:val="00B124AE"/>
    <w:rPr>
      <w:rFonts w:cs="Symbol"/>
    </w:rPr>
  </w:style>
  <w:style w:type="character" w:customStyle="1" w:styleId="ListLabel44">
    <w:name w:val="ListLabel 44"/>
    <w:qFormat/>
    <w:rsid w:val="00B124AE"/>
    <w:rPr>
      <w:rFonts w:cs="Courier New"/>
    </w:rPr>
  </w:style>
  <w:style w:type="character" w:customStyle="1" w:styleId="ListLabel45">
    <w:name w:val="ListLabel 45"/>
    <w:qFormat/>
    <w:rsid w:val="00B124AE"/>
    <w:rPr>
      <w:rFonts w:cs="Wingdings"/>
    </w:rPr>
  </w:style>
  <w:style w:type="character" w:customStyle="1" w:styleId="ListLabel46">
    <w:name w:val="ListLabel 46"/>
    <w:qFormat/>
    <w:rsid w:val="00B124AE"/>
    <w:rPr>
      <w:rFonts w:cs="Symbol"/>
    </w:rPr>
  </w:style>
  <w:style w:type="character" w:customStyle="1" w:styleId="ListLabel47">
    <w:name w:val="ListLabel 47"/>
    <w:qFormat/>
    <w:rsid w:val="00B124AE"/>
    <w:rPr>
      <w:rFonts w:cs="Courier New"/>
    </w:rPr>
  </w:style>
  <w:style w:type="character" w:customStyle="1" w:styleId="ListLabel48">
    <w:name w:val="ListLabel 48"/>
    <w:qFormat/>
    <w:rsid w:val="00B124AE"/>
    <w:rPr>
      <w:rFonts w:cs="Wingdings"/>
    </w:rPr>
  </w:style>
  <w:style w:type="character" w:customStyle="1" w:styleId="ListLabel49">
    <w:name w:val="ListLabel 49"/>
    <w:qFormat/>
    <w:rsid w:val="00B124AE"/>
    <w:rPr>
      <w:rFonts w:cs="Symbol"/>
      <w:sz w:val="28"/>
    </w:rPr>
  </w:style>
  <w:style w:type="character" w:customStyle="1" w:styleId="ListLabel50">
    <w:name w:val="ListLabel 50"/>
    <w:qFormat/>
    <w:rsid w:val="00B124AE"/>
    <w:rPr>
      <w:rFonts w:cs="Courier New"/>
    </w:rPr>
  </w:style>
  <w:style w:type="character" w:customStyle="1" w:styleId="ListLabel51">
    <w:name w:val="ListLabel 51"/>
    <w:qFormat/>
    <w:rsid w:val="00B124AE"/>
    <w:rPr>
      <w:rFonts w:cs="Wingdings"/>
    </w:rPr>
  </w:style>
  <w:style w:type="character" w:customStyle="1" w:styleId="ListLabel52">
    <w:name w:val="ListLabel 52"/>
    <w:qFormat/>
    <w:rsid w:val="00B124AE"/>
    <w:rPr>
      <w:rFonts w:cs="Symbol"/>
    </w:rPr>
  </w:style>
  <w:style w:type="character" w:customStyle="1" w:styleId="ListLabel53">
    <w:name w:val="ListLabel 53"/>
    <w:qFormat/>
    <w:rsid w:val="00B124AE"/>
    <w:rPr>
      <w:rFonts w:cs="Courier New"/>
    </w:rPr>
  </w:style>
  <w:style w:type="character" w:customStyle="1" w:styleId="ListLabel54">
    <w:name w:val="ListLabel 54"/>
    <w:qFormat/>
    <w:rsid w:val="00B124AE"/>
    <w:rPr>
      <w:rFonts w:cs="Wingdings"/>
    </w:rPr>
  </w:style>
  <w:style w:type="character" w:customStyle="1" w:styleId="ListLabel55">
    <w:name w:val="ListLabel 55"/>
    <w:qFormat/>
    <w:rsid w:val="00B124AE"/>
    <w:rPr>
      <w:rFonts w:cs="Symbol"/>
    </w:rPr>
  </w:style>
  <w:style w:type="character" w:customStyle="1" w:styleId="ListLabel56">
    <w:name w:val="ListLabel 56"/>
    <w:qFormat/>
    <w:rsid w:val="00B124AE"/>
    <w:rPr>
      <w:rFonts w:cs="Courier New"/>
    </w:rPr>
  </w:style>
  <w:style w:type="character" w:customStyle="1" w:styleId="ListLabel57">
    <w:name w:val="ListLabel 57"/>
    <w:qFormat/>
    <w:rsid w:val="00B124AE"/>
    <w:rPr>
      <w:rFonts w:cs="Wingdings"/>
    </w:rPr>
  </w:style>
  <w:style w:type="character" w:customStyle="1" w:styleId="ListLabel58">
    <w:name w:val="ListLabel 58"/>
    <w:qFormat/>
    <w:rsid w:val="00B124AE"/>
    <w:rPr>
      <w:rFonts w:cs="Symbol"/>
      <w:sz w:val="28"/>
    </w:rPr>
  </w:style>
  <w:style w:type="character" w:customStyle="1" w:styleId="ListLabel59">
    <w:name w:val="ListLabel 59"/>
    <w:qFormat/>
    <w:rsid w:val="00B124AE"/>
    <w:rPr>
      <w:rFonts w:cs="Courier New"/>
    </w:rPr>
  </w:style>
  <w:style w:type="character" w:customStyle="1" w:styleId="ListLabel60">
    <w:name w:val="ListLabel 60"/>
    <w:qFormat/>
    <w:rsid w:val="00B124AE"/>
    <w:rPr>
      <w:rFonts w:cs="Wingdings"/>
    </w:rPr>
  </w:style>
  <w:style w:type="character" w:customStyle="1" w:styleId="ListLabel61">
    <w:name w:val="ListLabel 61"/>
    <w:qFormat/>
    <w:rsid w:val="00B124AE"/>
    <w:rPr>
      <w:rFonts w:cs="Symbol"/>
    </w:rPr>
  </w:style>
  <w:style w:type="character" w:customStyle="1" w:styleId="ListLabel62">
    <w:name w:val="ListLabel 62"/>
    <w:qFormat/>
    <w:rsid w:val="00B124AE"/>
    <w:rPr>
      <w:rFonts w:cs="Courier New"/>
    </w:rPr>
  </w:style>
  <w:style w:type="character" w:customStyle="1" w:styleId="ListLabel63">
    <w:name w:val="ListLabel 63"/>
    <w:qFormat/>
    <w:rsid w:val="00B124AE"/>
    <w:rPr>
      <w:rFonts w:cs="Wingdings"/>
    </w:rPr>
  </w:style>
  <w:style w:type="character" w:customStyle="1" w:styleId="ListLabel64">
    <w:name w:val="ListLabel 64"/>
    <w:qFormat/>
    <w:rsid w:val="00B124AE"/>
    <w:rPr>
      <w:rFonts w:cs="Symbol"/>
    </w:rPr>
  </w:style>
  <w:style w:type="character" w:customStyle="1" w:styleId="ListLabel65">
    <w:name w:val="ListLabel 65"/>
    <w:qFormat/>
    <w:rsid w:val="00B124AE"/>
    <w:rPr>
      <w:rFonts w:cs="Courier New"/>
    </w:rPr>
  </w:style>
  <w:style w:type="character" w:customStyle="1" w:styleId="ListLabel66">
    <w:name w:val="ListLabel 66"/>
    <w:qFormat/>
    <w:rsid w:val="00B124AE"/>
    <w:rPr>
      <w:rFonts w:cs="Wingdings"/>
    </w:rPr>
  </w:style>
  <w:style w:type="character" w:customStyle="1" w:styleId="a4">
    <w:name w:val="Текст выноски Знак"/>
    <w:basedOn w:val="a0"/>
    <w:uiPriority w:val="99"/>
    <w:semiHidden/>
    <w:qFormat/>
    <w:rsid w:val="00E91A96"/>
    <w:rPr>
      <w:rFonts w:ascii="Tahoma" w:eastAsia="Times New Roman" w:hAnsi="Tahoma" w:cs="Tahoma"/>
      <w:color w:val="00000A"/>
      <w:sz w:val="16"/>
      <w:szCs w:val="16"/>
      <w:lang w:eastAsia="ru-RU"/>
    </w:rPr>
  </w:style>
  <w:style w:type="character" w:customStyle="1" w:styleId="ListLabel67">
    <w:name w:val="ListLabel 67"/>
    <w:qFormat/>
    <w:rPr>
      <w:rFonts w:cs="Symbol"/>
      <w:b w:val="0"/>
      <w:sz w:val="28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  <w:sz w:val="28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  <w:sz w:val="28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  <w:sz w:val="28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  <w:sz w:val="28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  <w:sz w:val="28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  <w:sz w:val="28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  <w:sz w:val="28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  <w:sz w:val="28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paragraph" w:customStyle="1" w:styleId="a5">
    <w:name w:val="Заголовок"/>
    <w:basedOn w:val="a"/>
    <w:next w:val="a6"/>
    <w:qFormat/>
    <w:rsid w:val="00B124A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B124AE"/>
    <w:pPr>
      <w:spacing w:after="140" w:line="276" w:lineRule="auto"/>
    </w:pPr>
  </w:style>
  <w:style w:type="paragraph" w:styleId="a7">
    <w:name w:val="List"/>
    <w:basedOn w:val="a6"/>
    <w:rsid w:val="00B124AE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rsid w:val="00B124AE"/>
    <w:pPr>
      <w:suppressLineNumbers/>
    </w:pPr>
    <w:rPr>
      <w:rFonts w:cs="Lucida Sans"/>
    </w:rPr>
  </w:style>
  <w:style w:type="paragraph" w:customStyle="1" w:styleId="1">
    <w:name w:val="Название объекта1"/>
    <w:basedOn w:val="a"/>
    <w:qFormat/>
    <w:rsid w:val="00B124AE"/>
    <w:pPr>
      <w:suppressLineNumbers/>
      <w:spacing w:before="120" w:after="120"/>
    </w:pPr>
    <w:rPr>
      <w:rFonts w:cs="Lucida Sans"/>
      <w:i/>
      <w:iCs/>
    </w:rPr>
  </w:style>
  <w:style w:type="paragraph" w:customStyle="1" w:styleId="Style3">
    <w:name w:val="Style3"/>
    <w:basedOn w:val="a"/>
    <w:uiPriority w:val="99"/>
    <w:qFormat/>
    <w:rsid w:val="00525E87"/>
    <w:pPr>
      <w:spacing w:line="284" w:lineRule="exact"/>
    </w:pPr>
  </w:style>
  <w:style w:type="paragraph" w:customStyle="1" w:styleId="Style4">
    <w:name w:val="Style4"/>
    <w:basedOn w:val="a"/>
    <w:uiPriority w:val="99"/>
    <w:qFormat/>
    <w:rsid w:val="00653A08"/>
    <w:pPr>
      <w:spacing w:line="317" w:lineRule="exact"/>
    </w:pPr>
  </w:style>
  <w:style w:type="paragraph" w:styleId="aa">
    <w:name w:val="Normal (Web)"/>
    <w:basedOn w:val="a"/>
    <w:uiPriority w:val="99"/>
    <w:qFormat/>
    <w:rsid w:val="00653A08"/>
    <w:pPr>
      <w:widowControl/>
      <w:spacing w:beforeAutospacing="1" w:afterAutospacing="1"/>
    </w:pPr>
  </w:style>
  <w:style w:type="paragraph" w:customStyle="1" w:styleId="Style2">
    <w:name w:val="Style2"/>
    <w:basedOn w:val="a"/>
    <w:uiPriority w:val="99"/>
    <w:qFormat/>
    <w:rsid w:val="00C90D14"/>
  </w:style>
  <w:style w:type="paragraph" w:customStyle="1" w:styleId="ConsNormal">
    <w:name w:val="ConsNormal"/>
    <w:qFormat/>
    <w:rsid w:val="00B124AE"/>
    <w:pPr>
      <w:widowControl w:val="0"/>
      <w:ind w:right="19772" w:firstLine="720"/>
    </w:pPr>
    <w:rPr>
      <w:rFonts w:ascii="Arial" w:eastAsia="Times New Roman" w:hAnsi="Arial" w:cs="Arial"/>
      <w:color w:val="00000A"/>
      <w:sz w:val="40"/>
      <w:szCs w:val="40"/>
      <w:lang w:eastAsia="ru-RU"/>
    </w:rPr>
  </w:style>
  <w:style w:type="paragraph" w:styleId="ab">
    <w:name w:val="List Paragraph"/>
    <w:basedOn w:val="a"/>
    <w:qFormat/>
    <w:rsid w:val="00B124AE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E91A96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FC58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B020B-28EA-46C3-9052-6E5FF3466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10</Pages>
  <Words>3335</Words>
  <Characters>19015</Characters>
  <Application>Microsoft Office Word</Application>
  <DocSecurity>0</DocSecurity>
  <Lines>158</Lines>
  <Paragraphs>44</Paragraphs>
  <ScaleCrop>false</ScaleCrop>
  <Company>Home</Company>
  <LinksUpToDate>false</LinksUpToDate>
  <CharactersWithSpaces>22306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dc:description/>
  <cp:lastModifiedBy>alex</cp:lastModifiedBy>
  <cp:revision>167</cp:revision>
  <dcterms:created xsi:type="dcterms:W3CDTF">2017-07-12T09:01:00Z</dcterms:created>
  <dcterms:modified xsi:type="dcterms:W3CDTF">2019-02-19T05:25:00Z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