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8" w:rsidRDefault="00E179DE" w:rsidP="00373BB2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9F1378" w:rsidRDefault="00CC3CE8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г</w:t>
      </w:r>
      <w:r w:rsidR="00E179DE">
        <w:rPr>
          <w:rStyle w:val="FontStyle14"/>
          <w:b/>
          <w:bCs/>
          <w:sz w:val="28"/>
          <w:szCs w:val="28"/>
        </w:rPr>
        <w:t xml:space="preserve">лавы Администрации </w:t>
      </w:r>
      <w:proofErr w:type="spellStart"/>
      <w:r w:rsidR="00E179DE">
        <w:rPr>
          <w:rStyle w:val="FontStyle14"/>
          <w:b/>
          <w:bCs/>
          <w:sz w:val="28"/>
          <w:szCs w:val="28"/>
        </w:rPr>
        <w:t>Новороговского</w:t>
      </w:r>
      <w:proofErr w:type="spellEnd"/>
      <w:r w:rsidR="00E179DE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proofErr w:type="spellStart"/>
      <w:r>
        <w:rPr>
          <w:rStyle w:val="FontStyle14"/>
          <w:b/>
          <w:bCs/>
          <w:sz w:val="28"/>
          <w:szCs w:val="28"/>
        </w:rPr>
        <w:t>Егорлыкского</w:t>
      </w:r>
      <w:proofErr w:type="spellEnd"/>
      <w:r>
        <w:rPr>
          <w:rStyle w:val="FontStyle14"/>
          <w:b/>
          <w:bCs/>
          <w:sz w:val="28"/>
          <w:szCs w:val="28"/>
        </w:rPr>
        <w:t xml:space="preserve"> района Ростовской области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 результатах работы в первом полугодии 20</w:t>
      </w:r>
      <w:r w:rsidR="00DC2434">
        <w:rPr>
          <w:rStyle w:val="FontStyle14"/>
          <w:b/>
          <w:bCs/>
          <w:sz w:val="28"/>
          <w:szCs w:val="28"/>
        </w:rPr>
        <w:t>21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:rsidR="009F1378" w:rsidRDefault="009F137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9F1378" w:rsidRDefault="00E179DE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Администрация </w:t>
      </w:r>
      <w:proofErr w:type="spellStart"/>
      <w:r>
        <w:rPr>
          <w:rStyle w:val="FontStyle14"/>
          <w:sz w:val="28"/>
          <w:szCs w:val="28"/>
        </w:rPr>
        <w:t>Новороговского</w:t>
      </w:r>
      <w:proofErr w:type="spellEnd"/>
      <w:r>
        <w:rPr>
          <w:rStyle w:val="FontStyle14"/>
          <w:sz w:val="28"/>
          <w:szCs w:val="28"/>
        </w:rPr>
        <w:t xml:space="preserve">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>
        <w:rPr>
          <w:rStyle w:val="FontStyle14"/>
          <w:sz w:val="28"/>
          <w:szCs w:val="28"/>
        </w:rPr>
        <w:t>Новороговское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6 муниципальных служащих, </w:t>
      </w:r>
      <w:r w:rsidR="00DC2434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 человек</w:t>
      </w:r>
      <w:r w:rsidR="00DC2434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технического персонала. </w:t>
      </w:r>
    </w:p>
    <w:p w:rsidR="009F1378" w:rsidRDefault="009F1378">
      <w:pPr>
        <w:jc w:val="both"/>
        <w:rPr>
          <w:sz w:val="28"/>
          <w:szCs w:val="28"/>
        </w:rPr>
      </w:pPr>
    </w:p>
    <w:p w:rsidR="009F1378" w:rsidRDefault="00E179DE">
      <w:pPr>
        <w:ind w:firstLine="480"/>
        <w:jc w:val="both"/>
      </w:pPr>
      <w:proofErr w:type="spellStart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 включает в себя один населенный пункт.  </w:t>
      </w:r>
      <w:r>
        <w:rPr>
          <w:color w:val="111111"/>
          <w:sz w:val="28"/>
          <w:szCs w:val="28"/>
        </w:rPr>
        <w:t xml:space="preserve">Общая площадь сельхозугодий 8725 га, в том числе пашни 7859 га. </w:t>
      </w:r>
      <w:r>
        <w:rPr>
          <w:rStyle w:val="FontStyle15"/>
          <w:b w:val="0"/>
          <w:color w:val="111111"/>
          <w:sz w:val="28"/>
          <w:szCs w:val="28"/>
        </w:rPr>
        <w:t xml:space="preserve">В поселении находится средняя общеобразовательная школа, в </w:t>
      </w:r>
      <w:r w:rsidR="00EC7AA5">
        <w:rPr>
          <w:rStyle w:val="FontStyle15"/>
          <w:b w:val="0"/>
          <w:color w:val="111111"/>
          <w:sz w:val="28"/>
          <w:szCs w:val="28"/>
        </w:rPr>
        <w:t>которой обучаются</w:t>
      </w:r>
      <w:r>
        <w:rPr>
          <w:rStyle w:val="FontStyle15"/>
          <w:b w:val="0"/>
          <w:color w:val="111111"/>
          <w:sz w:val="28"/>
          <w:szCs w:val="28"/>
        </w:rPr>
        <w:t xml:space="preserve"> 177 учащихся, детский сад, который посещают </w:t>
      </w:r>
      <w:r w:rsidR="00EC7AA5" w:rsidRPr="00940E74">
        <w:rPr>
          <w:rStyle w:val="FontStyle15"/>
          <w:b w:val="0"/>
          <w:color w:val="auto"/>
          <w:sz w:val="28"/>
          <w:szCs w:val="28"/>
        </w:rPr>
        <w:t>66</w:t>
      </w:r>
      <w:r w:rsidR="00EC7AA5">
        <w:rPr>
          <w:rStyle w:val="FontStyle15"/>
          <w:b w:val="0"/>
          <w:color w:val="111111"/>
          <w:sz w:val="28"/>
          <w:szCs w:val="28"/>
        </w:rPr>
        <w:t xml:space="preserve"> воспитанника</w:t>
      </w:r>
      <w:r>
        <w:rPr>
          <w:rStyle w:val="FontStyle15"/>
          <w:b w:val="0"/>
          <w:color w:val="111111"/>
          <w:sz w:val="28"/>
          <w:szCs w:val="28"/>
        </w:rPr>
        <w:t xml:space="preserve">. </w:t>
      </w:r>
    </w:p>
    <w:p w:rsidR="009F1378" w:rsidRPr="00EC7AA5" w:rsidRDefault="00E179DE" w:rsidP="00EC7AA5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Кроме этого, на территории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осуществляют свою деятельность почта, филиал сбербанка, 3 продуктовых магазина  и 1 </w:t>
      </w:r>
      <w:r w:rsidR="00DC2434" w:rsidRPr="0005360C">
        <w:rPr>
          <w:rStyle w:val="FontStyle15"/>
          <w:b w:val="0"/>
          <w:color w:val="auto"/>
          <w:sz w:val="28"/>
          <w:szCs w:val="28"/>
        </w:rPr>
        <w:t>павильон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промышленных товаров, медицинская амбулатория, </w:t>
      </w:r>
      <w:proofErr w:type="spellStart"/>
      <w:r>
        <w:rPr>
          <w:rStyle w:val="FontStyle15"/>
          <w:b w:val="0"/>
          <w:sz w:val="28"/>
          <w:szCs w:val="28"/>
        </w:rPr>
        <w:t>Новороговский</w:t>
      </w:r>
      <w:proofErr w:type="spellEnd"/>
      <w:r>
        <w:rPr>
          <w:rStyle w:val="FontStyle15"/>
          <w:b w:val="0"/>
          <w:sz w:val="28"/>
          <w:szCs w:val="28"/>
        </w:rPr>
        <w:t xml:space="preserve">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>
        <w:rPr>
          <w:rStyle w:val="FontStyle15"/>
          <w:b w:val="0"/>
          <w:color w:val="111111"/>
          <w:sz w:val="28"/>
          <w:szCs w:val="28"/>
        </w:rPr>
        <w:t xml:space="preserve">22 фермерских хозяйства. </w:t>
      </w:r>
    </w:p>
    <w:p w:rsidR="001948B2" w:rsidRDefault="00E179DE" w:rsidP="001948B2">
      <w:pPr>
        <w:pStyle w:val="a7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  <w:r w:rsidRPr="001948B2">
        <w:rPr>
          <w:sz w:val="28"/>
          <w:szCs w:val="28"/>
        </w:rPr>
        <w:t>На 01.07.20</w:t>
      </w:r>
      <w:r w:rsidR="00DC2434" w:rsidRPr="001948B2">
        <w:rPr>
          <w:sz w:val="28"/>
          <w:szCs w:val="28"/>
        </w:rPr>
        <w:t>21</w:t>
      </w:r>
      <w:r w:rsidRPr="001948B2">
        <w:rPr>
          <w:sz w:val="28"/>
          <w:szCs w:val="28"/>
        </w:rPr>
        <w:t xml:space="preserve"> года численность населения зарегистрированного в </w:t>
      </w:r>
      <w:proofErr w:type="spellStart"/>
      <w:r w:rsidRPr="001948B2">
        <w:rPr>
          <w:sz w:val="28"/>
          <w:szCs w:val="28"/>
        </w:rPr>
        <w:t>Новороговском</w:t>
      </w:r>
      <w:proofErr w:type="spellEnd"/>
      <w:r w:rsidRPr="001948B2">
        <w:rPr>
          <w:sz w:val="28"/>
          <w:szCs w:val="28"/>
        </w:rPr>
        <w:t xml:space="preserve"> сельском поселении составила </w:t>
      </w:r>
      <w:r w:rsidRPr="001948B2">
        <w:rPr>
          <w:color w:val="000000"/>
          <w:sz w:val="28"/>
          <w:szCs w:val="28"/>
        </w:rPr>
        <w:t>14</w:t>
      </w:r>
      <w:r w:rsidR="00D31305" w:rsidRPr="001948B2">
        <w:rPr>
          <w:color w:val="000000"/>
          <w:sz w:val="28"/>
          <w:szCs w:val="28"/>
        </w:rPr>
        <w:t>0</w:t>
      </w:r>
      <w:r w:rsidR="00DC2434" w:rsidRPr="001948B2">
        <w:rPr>
          <w:color w:val="000000"/>
          <w:sz w:val="28"/>
          <w:szCs w:val="28"/>
        </w:rPr>
        <w:t>7</w:t>
      </w:r>
      <w:r w:rsidR="00D31305" w:rsidRPr="001948B2">
        <w:rPr>
          <w:color w:val="000000"/>
          <w:sz w:val="28"/>
          <w:szCs w:val="28"/>
        </w:rPr>
        <w:t xml:space="preserve"> человек</w:t>
      </w:r>
      <w:r w:rsidRPr="001948B2">
        <w:rPr>
          <w:color w:val="000000"/>
          <w:sz w:val="28"/>
          <w:szCs w:val="28"/>
        </w:rPr>
        <w:t>.</w:t>
      </w:r>
    </w:p>
    <w:p w:rsidR="009F1378" w:rsidRPr="001948B2" w:rsidRDefault="00E179DE" w:rsidP="001948B2">
      <w:pPr>
        <w:pStyle w:val="a7"/>
        <w:spacing w:beforeAutospacing="0" w:afterAutospacing="0"/>
        <w:ind w:firstLine="482"/>
        <w:contextualSpacing/>
        <w:jc w:val="both"/>
        <w:rPr>
          <w:sz w:val="28"/>
          <w:szCs w:val="28"/>
        </w:rPr>
      </w:pPr>
      <w:r w:rsidRPr="001948B2">
        <w:rPr>
          <w:sz w:val="28"/>
          <w:szCs w:val="28"/>
        </w:rPr>
        <w:t xml:space="preserve"> В первом полугодии 20</w:t>
      </w:r>
      <w:r w:rsidR="00DC2434" w:rsidRPr="001948B2">
        <w:rPr>
          <w:sz w:val="28"/>
          <w:szCs w:val="28"/>
        </w:rPr>
        <w:t>21</w:t>
      </w:r>
      <w:r w:rsidRPr="001948B2">
        <w:rPr>
          <w:sz w:val="28"/>
          <w:szCs w:val="28"/>
        </w:rPr>
        <w:t xml:space="preserve"> года в ст. </w:t>
      </w:r>
      <w:proofErr w:type="spellStart"/>
      <w:r w:rsidRPr="001948B2">
        <w:rPr>
          <w:sz w:val="28"/>
          <w:szCs w:val="28"/>
        </w:rPr>
        <w:t>Новороговской</w:t>
      </w:r>
      <w:proofErr w:type="spellEnd"/>
      <w:r w:rsidRPr="001948B2">
        <w:rPr>
          <w:sz w:val="28"/>
          <w:szCs w:val="28"/>
        </w:rPr>
        <w:t xml:space="preserve"> родилось </w:t>
      </w:r>
      <w:r w:rsidR="00DC2434" w:rsidRPr="001948B2">
        <w:rPr>
          <w:sz w:val="28"/>
          <w:szCs w:val="28"/>
        </w:rPr>
        <w:t>4</w:t>
      </w:r>
      <w:r w:rsidRPr="001948B2">
        <w:rPr>
          <w:color w:val="CE181E"/>
          <w:sz w:val="28"/>
          <w:szCs w:val="28"/>
        </w:rPr>
        <w:t xml:space="preserve"> </w:t>
      </w:r>
      <w:r w:rsidRPr="001948B2">
        <w:rPr>
          <w:color w:val="000000"/>
          <w:sz w:val="28"/>
          <w:szCs w:val="28"/>
        </w:rPr>
        <w:t>новорождённых,</w:t>
      </w:r>
      <w:r w:rsidR="00AB2ECA" w:rsidRPr="001948B2">
        <w:rPr>
          <w:sz w:val="28"/>
          <w:szCs w:val="28"/>
        </w:rPr>
        <w:t xml:space="preserve"> умерло 12</w:t>
      </w:r>
      <w:r w:rsidRPr="001948B2">
        <w:rPr>
          <w:color w:val="CE181E"/>
          <w:sz w:val="28"/>
          <w:szCs w:val="28"/>
        </w:rPr>
        <w:t xml:space="preserve"> </w:t>
      </w:r>
      <w:r w:rsidRPr="001948B2">
        <w:rPr>
          <w:color w:val="000000"/>
          <w:sz w:val="28"/>
          <w:szCs w:val="28"/>
        </w:rPr>
        <w:t>человек,</w:t>
      </w:r>
      <w:r w:rsidRPr="001948B2">
        <w:rPr>
          <w:sz w:val="28"/>
          <w:szCs w:val="28"/>
        </w:rPr>
        <w:t xml:space="preserve"> прибыло на постоянное место жительства – </w:t>
      </w:r>
      <w:r w:rsidR="00DC2434" w:rsidRPr="001948B2">
        <w:rPr>
          <w:color w:val="000000"/>
          <w:sz w:val="28"/>
          <w:szCs w:val="28"/>
        </w:rPr>
        <w:t>18</w:t>
      </w:r>
      <w:r w:rsidRPr="001948B2">
        <w:rPr>
          <w:color w:val="000000"/>
          <w:sz w:val="28"/>
          <w:szCs w:val="28"/>
        </w:rPr>
        <w:t xml:space="preserve"> человек</w:t>
      </w:r>
      <w:r w:rsidR="003E3C6D" w:rsidRPr="001948B2">
        <w:rPr>
          <w:sz w:val="28"/>
          <w:szCs w:val="28"/>
        </w:rPr>
        <w:t xml:space="preserve">, </w:t>
      </w:r>
      <w:r w:rsidR="00DC2434" w:rsidRPr="001948B2">
        <w:rPr>
          <w:color w:val="auto"/>
          <w:sz w:val="28"/>
          <w:szCs w:val="28"/>
        </w:rPr>
        <w:t>убыло 11</w:t>
      </w:r>
      <w:r w:rsidRPr="001948B2">
        <w:rPr>
          <w:color w:val="auto"/>
          <w:sz w:val="28"/>
          <w:szCs w:val="28"/>
        </w:rPr>
        <w:t xml:space="preserve"> </w:t>
      </w:r>
      <w:r w:rsidR="003E3C6D" w:rsidRPr="001948B2">
        <w:rPr>
          <w:color w:val="auto"/>
          <w:sz w:val="28"/>
          <w:szCs w:val="28"/>
        </w:rPr>
        <w:t>человек</w:t>
      </w:r>
      <w:r w:rsidRPr="001948B2">
        <w:rPr>
          <w:color w:val="auto"/>
          <w:sz w:val="28"/>
          <w:szCs w:val="28"/>
        </w:rPr>
        <w:t xml:space="preserve">. </w:t>
      </w:r>
    </w:p>
    <w:p w:rsidR="001948B2" w:rsidRDefault="001948B2">
      <w:pPr>
        <w:pStyle w:val="a7"/>
        <w:spacing w:beforeAutospacing="0" w:afterAutospacing="0"/>
        <w:ind w:firstLine="480"/>
        <w:contextualSpacing/>
        <w:jc w:val="both"/>
        <w:rPr>
          <w:color w:val="111111"/>
          <w:sz w:val="28"/>
          <w:szCs w:val="28"/>
        </w:rPr>
      </w:pPr>
    </w:p>
    <w:p w:rsidR="009F1378" w:rsidRDefault="00E179DE">
      <w:pPr>
        <w:pStyle w:val="a7"/>
        <w:spacing w:beforeAutospacing="0" w:afterAutospacing="0"/>
        <w:ind w:firstLine="480"/>
        <w:contextualSpacing/>
        <w:jc w:val="both"/>
      </w:pPr>
      <w:r>
        <w:rPr>
          <w:color w:val="111111"/>
          <w:sz w:val="28"/>
          <w:szCs w:val="28"/>
        </w:rPr>
        <w:t xml:space="preserve">В станице </w:t>
      </w:r>
      <w:proofErr w:type="spellStart"/>
      <w:r>
        <w:rPr>
          <w:color w:val="111111"/>
          <w:sz w:val="28"/>
          <w:szCs w:val="28"/>
        </w:rPr>
        <w:t>Новороговской</w:t>
      </w:r>
      <w:proofErr w:type="spellEnd"/>
      <w:r>
        <w:rPr>
          <w:color w:val="111111"/>
          <w:sz w:val="28"/>
          <w:szCs w:val="28"/>
        </w:rPr>
        <w:t xml:space="preserve"> зарегистрировано 541</w:t>
      </w:r>
      <w:r>
        <w:rPr>
          <w:rStyle w:val="FontStyle15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домовладение.</w:t>
      </w:r>
    </w:p>
    <w:p w:rsidR="009F1378" w:rsidRDefault="00E179DE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Из них газифицировано 403 домовладения, что составляет 74,5 процента.</w:t>
      </w:r>
    </w:p>
    <w:p w:rsidR="002A36AA" w:rsidRDefault="00E179DE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1948B2" w:rsidRPr="001948B2" w:rsidRDefault="001948B2">
      <w:pPr>
        <w:pStyle w:val="a7"/>
        <w:spacing w:beforeAutospacing="0" w:afterAutospacing="0"/>
        <w:contextualSpacing/>
        <w:jc w:val="both"/>
        <w:rPr>
          <w:bCs/>
          <w:color w:val="111111"/>
          <w:sz w:val="28"/>
          <w:szCs w:val="28"/>
        </w:rPr>
      </w:pPr>
    </w:p>
    <w:p w:rsidR="009F1378" w:rsidRDefault="00E179DE" w:rsidP="001948B2">
      <w:pPr>
        <w:pStyle w:val="Style4"/>
        <w:widowControl/>
        <w:spacing w:line="240" w:lineRule="auto"/>
        <w:contextualSpacing/>
        <w:jc w:val="both"/>
      </w:pPr>
      <w:r>
        <w:rPr>
          <w:rStyle w:val="FontStyle15"/>
          <w:b w:val="0"/>
          <w:sz w:val="28"/>
          <w:szCs w:val="28"/>
        </w:rPr>
        <w:tab/>
        <w:t>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по </w:t>
      </w:r>
      <w:r w:rsidR="00263979">
        <w:rPr>
          <w:sz w:val="28"/>
          <w:szCs w:val="28"/>
        </w:rPr>
        <w:t>основным вопросам деятельности</w:t>
      </w:r>
      <w:r>
        <w:rPr>
          <w:sz w:val="28"/>
          <w:szCs w:val="28"/>
        </w:rPr>
        <w:t xml:space="preserve"> было </w:t>
      </w:r>
      <w:r w:rsidR="00594937">
        <w:rPr>
          <w:rStyle w:val="FontStyle15"/>
          <w:b w:val="0"/>
          <w:sz w:val="28"/>
          <w:szCs w:val="28"/>
        </w:rPr>
        <w:t>издано 45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 w:rsidR="00594937">
        <w:rPr>
          <w:rStyle w:val="FontStyle15"/>
          <w:b w:val="0"/>
          <w:color w:val="000000"/>
          <w:sz w:val="28"/>
          <w:szCs w:val="28"/>
        </w:rPr>
        <w:t>распоряжений и 62 постановления</w:t>
      </w:r>
      <w:r>
        <w:rPr>
          <w:rStyle w:val="FontStyle15"/>
          <w:b w:val="0"/>
          <w:color w:val="000000"/>
          <w:sz w:val="28"/>
          <w:szCs w:val="28"/>
        </w:rPr>
        <w:t>.</w:t>
      </w:r>
    </w:p>
    <w:p w:rsidR="009F1378" w:rsidRDefault="00E179DE" w:rsidP="001948B2">
      <w:pPr>
        <w:pStyle w:val="a7"/>
        <w:spacing w:beforeAutospacing="0" w:afterAutospacing="0"/>
        <w:ind w:firstLine="480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  <w:r>
        <w:rPr>
          <w:rStyle w:val="FontStyle15"/>
          <w:b w:val="0"/>
          <w:bCs w:val="0"/>
          <w:color w:val="111111"/>
          <w:sz w:val="28"/>
          <w:szCs w:val="28"/>
        </w:rPr>
        <w:t xml:space="preserve">Внесено на рассмотрение депутатам Собрания депутатов </w:t>
      </w:r>
      <w:proofErr w:type="spellStart"/>
      <w:r>
        <w:rPr>
          <w:rStyle w:val="FontStyle15"/>
          <w:b w:val="0"/>
          <w:bCs w:val="0"/>
          <w:color w:val="111111"/>
          <w:sz w:val="28"/>
          <w:szCs w:val="28"/>
        </w:rPr>
        <w:t>Новор</w:t>
      </w:r>
      <w:r w:rsidR="005E6849">
        <w:rPr>
          <w:rStyle w:val="FontStyle15"/>
          <w:b w:val="0"/>
          <w:bCs w:val="0"/>
          <w:color w:val="111111"/>
          <w:sz w:val="28"/>
          <w:szCs w:val="28"/>
        </w:rPr>
        <w:t>оговского</w:t>
      </w:r>
      <w:proofErr w:type="spellEnd"/>
      <w:r w:rsidR="0005360C"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3411EB">
        <w:rPr>
          <w:rStyle w:val="FontStyle15"/>
          <w:b w:val="0"/>
          <w:bCs w:val="0"/>
          <w:color w:val="111111"/>
          <w:sz w:val="28"/>
          <w:szCs w:val="28"/>
        </w:rPr>
        <w:t>с</w:t>
      </w:r>
      <w:r w:rsidR="00594937">
        <w:rPr>
          <w:rStyle w:val="FontStyle15"/>
          <w:b w:val="0"/>
          <w:bCs w:val="0"/>
          <w:color w:val="111111"/>
          <w:sz w:val="28"/>
          <w:szCs w:val="28"/>
        </w:rPr>
        <w:t>ельского поселения 7</w:t>
      </w:r>
      <w:r>
        <w:rPr>
          <w:rStyle w:val="FontStyle15"/>
          <w:b w:val="0"/>
          <w:bCs w:val="0"/>
          <w:color w:val="111111"/>
          <w:sz w:val="28"/>
          <w:szCs w:val="28"/>
        </w:rPr>
        <w:t xml:space="preserve"> проектов решений.</w:t>
      </w:r>
    </w:p>
    <w:p w:rsidR="0005360C" w:rsidRPr="00594937" w:rsidRDefault="0005360C" w:rsidP="001948B2">
      <w:pPr>
        <w:pStyle w:val="a7"/>
        <w:spacing w:beforeAutospacing="0" w:afterAutospacing="0"/>
        <w:ind w:firstLine="480"/>
        <w:contextualSpacing/>
        <w:jc w:val="both"/>
        <w:rPr>
          <w:color w:val="111111"/>
          <w:sz w:val="28"/>
          <w:szCs w:val="28"/>
        </w:rPr>
      </w:pPr>
    </w:p>
    <w:p w:rsidR="007E1189" w:rsidRPr="00CC3CE8" w:rsidRDefault="00E179DE" w:rsidP="001948B2">
      <w:pPr>
        <w:widowControl/>
        <w:ind w:firstLine="540"/>
        <w:contextualSpacing/>
        <w:jc w:val="both"/>
        <w:rPr>
          <w:rStyle w:val="FontStyle15"/>
          <w:rFonts w:ascii="Verdana" w:hAnsi="Verdana"/>
          <w:b w:val="0"/>
          <w:bCs w:val="0"/>
          <w:color w:val="auto"/>
          <w:sz w:val="28"/>
          <w:szCs w:val="28"/>
        </w:rPr>
      </w:pPr>
      <w:r w:rsidRPr="002A36AA">
        <w:rPr>
          <w:rStyle w:val="FontStyle15"/>
          <w:b w:val="0"/>
          <w:color w:val="auto"/>
          <w:sz w:val="28"/>
          <w:szCs w:val="28"/>
        </w:rPr>
        <w:t>В первом полугодии 20</w:t>
      </w:r>
      <w:r w:rsidR="00594937">
        <w:rPr>
          <w:rStyle w:val="FontStyle15"/>
          <w:b w:val="0"/>
          <w:color w:val="auto"/>
          <w:sz w:val="28"/>
          <w:szCs w:val="28"/>
        </w:rPr>
        <w:t>21</w:t>
      </w:r>
      <w:r w:rsidRPr="002A36AA">
        <w:rPr>
          <w:rStyle w:val="FontStyle15"/>
          <w:b w:val="0"/>
          <w:color w:val="auto"/>
          <w:sz w:val="28"/>
          <w:szCs w:val="28"/>
        </w:rPr>
        <w:t xml:space="preserve"> года в Ад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>министраци</w:t>
      </w:r>
      <w:r w:rsidR="00263979" w:rsidRPr="002A36AA">
        <w:rPr>
          <w:rStyle w:val="FontStyle15"/>
          <w:b w:val="0"/>
          <w:color w:val="auto"/>
          <w:sz w:val="28"/>
          <w:szCs w:val="28"/>
        </w:rPr>
        <w:t>ю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 xml:space="preserve"> поселения потупило </w:t>
      </w:r>
      <w:r w:rsidR="00594937">
        <w:rPr>
          <w:rStyle w:val="FontStyle15"/>
          <w:b w:val="0"/>
          <w:color w:val="auto"/>
          <w:sz w:val="28"/>
          <w:szCs w:val="28"/>
        </w:rPr>
        <w:t>1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 xml:space="preserve"> обращени</w:t>
      </w:r>
      <w:r w:rsidR="00594937">
        <w:rPr>
          <w:rStyle w:val="FontStyle15"/>
          <w:b w:val="0"/>
          <w:color w:val="auto"/>
          <w:sz w:val="28"/>
          <w:szCs w:val="28"/>
        </w:rPr>
        <w:t>е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 xml:space="preserve"> от </w:t>
      </w:r>
      <w:r w:rsidRPr="002A36AA">
        <w:rPr>
          <w:rStyle w:val="FontStyle15"/>
          <w:b w:val="0"/>
          <w:color w:val="auto"/>
          <w:sz w:val="28"/>
          <w:szCs w:val="28"/>
        </w:rPr>
        <w:t>жи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 xml:space="preserve">телей ст. </w:t>
      </w:r>
      <w:proofErr w:type="spellStart"/>
      <w:r w:rsidR="009E005E" w:rsidRPr="002A36AA">
        <w:rPr>
          <w:rStyle w:val="FontStyle15"/>
          <w:b w:val="0"/>
          <w:color w:val="auto"/>
          <w:sz w:val="28"/>
          <w:szCs w:val="28"/>
        </w:rPr>
        <w:t>Новороговской</w:t>
      </w:r>
      <w:proofErr w:type="spellEnd"/>
      <w:r w:rsidR="00594937">
        <w:rPr>
          <w:rStyle w:val="FontStyle15"/>
          <w:b w:val="0"/>
          <w:color w:val="auto"/>
          <w:sz w:val="28"/>
          <w:szCs w:val="28"/>
        </w:rPr>
        <w:t>, в котором поднимался вопрос</w:t>
      </w:r>
      <w:r w:rsidR="00263979" w:rsidRPr="002A36AA">
        <w:rPr>
          <w:rStyle w:val="FontStyle15"/>
          <w:b w:val="0"/>
          <w:color w:val="auto"/>
          <w:sz w:val="28"/>
          <w:szCs w:val="28"/>
        </w:rPr>
        <w:t xml:space="preserve"> содержания домашних животных. </w:t>
      </w:r>
      <w:r w:rsidR="00594937">
        <w:rPr>
          <w:rStyle w:val="FontStyle15"/>
          <w:b w:val="0"/>
          <w:color w:val="auto"/>
          <w:sz w:val="28"/>
          <w:szCs w:val="28"/>
        </w:rPr>
        <w:t>По состоянию на 01.07.2021</w:t>
      </w:r>
      <w:r w:rsidR="00277EAD" w:rsidRPr="002A36AA">
        <w:rPr>
          <w:rStyle w:val="FontStyle15"/>
          <w:b w:val="0"/>
          <w:color w:val="auto"/>
          <w:sz w:val="28"/>
          <w:szCs w:val="28"/>
        </w:rPr>
        <w:t xml:space="preserve"> г.</w:t>
      </w:r>
      <w:r w:rsidR="00594937">
        <w:rPr>
          <w:rStyle w:val="FontStyle15"/>
          <w:b w:val="0"/>
          <w:color w:val="auto"/>
          <w:sz w:val="28"/>
          <w:szCs w:val="28"/>
        </w:rPr>
        <w:t>,</w:t>
      </w:r>
      <w:r w:rsidR="00277EAD" w:rsidRPr="002A36AA">
        <w:rPr>
          <w:rStyle w:val="FontStyle15"/>
          <w:b w:val="0"/>
          <w:color w:val="auto"/>
          <w:sz w:val="28"/>
          <w:szCs w:val="28"/>
        </w:rPr>
        <w:t xml:space="preserve"> </w:t>
      </w:r>
      <w:r w:rsidR="00277EAD" w:rsidRPr="007E1189">
        <w:rPr>
          <w:color w:val="auto"/>
          <w:sz w:val="28"/>
          <w:szCs w:val="28"/>
        </w:rPr>
        <w:t xml:space="preserve">поступившее в Администрацию </w:t>
      </w:r>
      <w:proofErr w:type="spellStart"/>
      <w:r w:rsidR="00277EAD" w:rsidRPr="007E1189">
        <w:rPr>
          <w:color w:val="auto"/>
          <w:sz w:val="28"/>
          <w:szCs w:val="28"/>
        </w:rPr>
        <w:t>Новороговского</w:t>
      </w:r>
      <w:proofErr w:type="spellEnd"/>
      <w:r w:rsidR="00277EAD" w:rsidRPr="007E1189">
        <w:rPr>
          <w:color w:val="auto"/>
          <w:sz w:val="28"/>
          <w:szCs w:val="28"/>
        </w:rPr>
        <w:t xml:space="preserve"> сельского поселения </w:t>
      </w:r>
      <w:r w:rsidR="00594937">
        <w:rPr>
          <w:color w:val="auto"/>
          <w:sz w:val="28"/>
          <w:szCs w:val="28"/>
        </w:rPr>
        <w:lastRenderedPageBreak/>
        <w:t xml:space="preserve">обращение </w:t>
      </w:r>
      <w:r w:rsidR="00277EAD" w:rsidRPr="007E1189">
        <w:rPr>
          <w:color w:val="auto"/>
          <w:sz w:val="28"/>
          <w:szCs w:val="28"/>
        </w:rPr>
        <w:t>рассмотрен</w:t>
      </w:r>
      <w:r w:rsidR="00594937">
        <w:rPr>
          <w:color w:val="auto"/>
          <w:sz w:val="28"/>
          <w:szCs w:val="28"/>
        </w:rPr>
        <w:t xml:space="preserve">о, должностными лицами Администрации </w:t>
      </w:r>
      <w:proofErr w:type="spellStart"/>
      <w:r w:rsidR="00594937">
        <w:rPr>
          <w:color w:val="auto"/>
          <w:sz w:val="28"/>
          <w:szCs w:val="28"/>
        </w:rPr>
        <w:t>Новороговского</w:t>
      </w:r>
      <w:proofErr w:type="spellEnd"/>
      <w:r w:rsidR="00594937">
        <w:rPr>
          <w:color w:val="auto"/>
          <w:sz w:val="28"/>
          <w:szCs w:val="28"/>
        </w:rPr>
        <w:t xml:space="preserve"> сельского поселения подготовлен ответ о результатах рассмотрения данного обращения и направлен в адрес заявителя в установленные законодательством сроки. </w:t>
      </w:r>
    </w:p>
    <w:p w:rsidR="00CC3CE8" w:rsidRDefault="00CC3CE8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9F1378" w:rsidRPr="0005360C" w:rsidRDefault="00E179DE" w:rsidP="00CC3CE8">
      <w:pPr>
        <w:pStyle w:val="Style4"/>
        <w:widowControl/>
        <w:spacing w:line="240" w:lineRule="auto"/>
        <w:ind w:firstLine="480"/>
        <w:jc w:val="both"/>
        <w:rPr>
          <w:color w:val="auto"/>
        </w:rPr>
      </w:pPr>
      <w:r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proofErr w:type="spellStart"/>
      <w:r>
        <w:rPr>
          <w:rStyle w:val="FontStyle15"/>
          <w:b w:val="0"/>
          <w:sz w:val="28"/>
          <w:szCs w:val="28"/>
        </w:rPr>
        <w:t>Новороговско</w:t>
      </w:r>
      <w:r w:rsidR="00C109CF">
        <w:rPr>
          <w:rStyle w:val="FontStyle15"/>
          <w:b w:val="0"/>
          <w:sz w:val="28"/>
          <w:szCs w:val="28"/>
        </w:rPr>
        <w:t>г</w:t>
      </w:r>
      <w:r w:rsidR="00594937">
        <w:rPr>
          <w:rStyle w:val="FontStyle15"/>
          <w:b w:val="0"/>
          <w:sz w:val="28"/>
          <w:szCs w:val="28"/>
        </w:rPr>
        <w:t>о</w:t>
      </w:r>
      <w:proofErr w:type="spellEnd"/>
      <w:r w:rsidR="00594937">
        <w:rPr>
          <w:rStyle w:val="FontStyle15"/>
          <w:b w:val="0"/>
          <w:sz w:val="28"/>
          <w:szCs w:val="28"/>
        </w:rPr>
        <w:t xml:space="preserve"> сельского поселения выдано 133</w:t>
      </w:r>
      <w:r w:rsidR="00C109CF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 xml:space="preserve">различных справок, из них </w:t>
      </w:r>
      <w:r w:rsidR="0005360C" w:rsidRPr="0005360C">
        <w:rPr>
          <w:rStyle w:val="FontStyle15"/>
          <w:b w:val="0"/>
          <w:color w:val="auto"/>
          <w:sz w:val="28"/>
          <w:szCs w:val="28"/>
        </w:rPr>
        <w:t>50 справок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было в</w:t>
      </w:r>
      <w:r w:rsidR="0005360C" w:rsidRPr="0005360C">
        <w:rPr>
          <w:rStyle w:val="FontStyle15"/>
          <w:b w:val="0"/>
          <w:color w:val="auto"/>
          <w:sz w:val="28"/>
          <w:szCs w:val="28"/>
        </w:rPr>
        <w:t>ыдано по запросам гражданам и 83</w:t>
      </w:r>
      <w:r w:rsidR="00C109CF" w:rsidRPr="0005360C">
        <w:rPr>
          <w:rStyle w:val="FontStyle15"/>
          <w:b w:val="0"/>
          <w:color w:val="auto"/>
          <w:sz w:val="28"/>
          <w:szCs w:val="28"/>
        </w:rPr>
        <w:t xml:space="preserve"> 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– по запросам организаций. </w:t>
      </w:r>
    </w:p>
    <w:p w:rsidR="00621BA7" w:rsidRPr="00594937" w:rsidRDefault="00621BA7" w:rsidP="007E1189">
      <w:pPr>
        <w:pStyle w:val="Style4"/>
        <w:widowControl/>
        <w:spacing w:line="240" w:lineRule="auto"/>
        <w:jc w:val="both"/>
        <w:rPr>
          <w:color w:val="FF0000"/>
        </w:rPr>
      </w:pPr>
    </w:p>
    <w:p w:rsidR="009F1378" w:rsidRDefault="00E179DE">
      <w:pPr>
        <w:tabs>
          <w:tab w:val="left" w:pos="426"/>
        </w:tabs>
        <w:jc w:val="both"/>
      </w:pPr>
      <w:r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 «Муниципальный вестник». В первом полугодии 20</w:t>
      </w:r>
      <w:r w:rsidR="0059493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выпущено </w:t>
      </w:r>
      <w:r w:rsidR="00594937">
        <w:rPr>
          <w:color w:val="auto"/>
          <w:sz w:val="28"/>
          <w:szCs w:val="28"/>
        </w:rPr>
        <w:t>20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номеров. В</w:t>
      </w:r>
      <w:r>
        <w:rPr>
          <w:sz w:val="28"/>
          <w:szCs w:val="28"/>
        </w:rPr>
        <w:t xml:space="preserve"> них обнародовались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поселения.</w:t>
      </w:r>
    </w:p>
    <w:p w:rsidR="009F1378" w:rsidRDefault="009F1378">
      <w:pPr>
        <w:tabs>
          <w:tab w:val="left" w:pos="426"/>
        </w:tabs>
        <w:jc w:val="both"/>
        <w:rPr>
          <w:sz w:val="28"/>
          <w:szCs w:val="28"/>
        </w:rPr>
      </w:pPr>
    </w:p>
    <w:p w:rsidR="00675C97" w:rsidRPr="00877607" w:rsidRDefault="00675C97" w:rsidP="00675C97">
      <w:pPr>
        <w:pStyle w:val="ConsNormal"/>
        <w:widowControl/>
        <w:ind w:right="0"/>
        <w:jc w:val="both"/>
        <w:rPr>
          <w:color w:val="auto"/>
          <w:sz w:val="28"/>
          <w:szCs w:val="28"/>
        </w:rPr>
      </w:pPr>
      <w:proofErr w:type="gramStart"/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бюджета поселения осуществлялось на основании Решения Собрания депутатов </w:t>
      </w:r>
      <w:proofErr w:type="spellStart"/>
      <w:r w:rsidRPr="00877607">
        <w:rPr>
          <w:rFonts w:ascii="Times New Roman" w:hAnsi="Times New Roman" w:cs="Times New Roman"/>
          <w:color w:val="auto"/>
          <w:sz w:val="28"/>
          <w:szCs w:val="28"/>
        </w:rPr>
        <w:t>Новороговского</w:t>
      </w:r>
      <w:proofErr w:type="spellEnd"/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</w:t>
      </w:r>
      <w:r w:rsidR="00087420" w:rsidRPr="0087760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.12.20</w:t>
      </w:r>
      <w:r w:rsidR="00087420" w:rsidRPr="00877607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087420" w:rsidRPr="00877607">
        <w:rPr>
          <w:rFonts w:ascii="Times New Roman" w:hAnsi="Times New Roman" w:cs="Times New Roman"/>
          <w:color w:val="auto"/>
          <w:sz w:val="28"/>
          <w:szCs w:val="28"/>
        </w:rPr>
        <w:t>121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бюджете </w:t>
      </w:r>
      <w:proofErr w:type="spellStart"/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>Новороговского</w:t>
      </w:r>
      <w:proofErr w:type="spellEnd"/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>Егорлыкского</w:t>
      </w:r>
      <w:proofErr w:type="spellEnd"/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 на 202</w:t>
      </w:r>
      <w:r w:rsidR="00087420" w:rsidRPr="00877607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087420" w:rsidRPr="0087760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202</w:t>
      </w:r>
      <w:r w:rsidR="00087420" w:rsidRPr="00877607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годов» 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с учетом изменений и дополнений, внесённых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  <w:proofErr w:type="gramEnd"/>
    </w:p>
    <w:p w:rsidR="00675C97" w:rsidRPr="00877607" w:rsidRDefault="00675C97" w:rsidP="007E1189">
      <w:pPr>
        <w:spacing w:line="256" w:lineRule="auto"/>
        <w:ind w:firstLine="708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Бюдж</w:t>
      </w:r>
      <w:r w:rsidR="00594937" w:rsidRPr="00877607">
        <w:rPr>
          <w:color w:val="auto"/>
          <w:sz w:val="28"/>
          <w:szCs w:val="28"/>
        </w:rPr>
        <w:t>ет поселения за 1 полугодие 2021</w:t>
      </w:r>
      <w:r w:rsidRPr="00877607">
        <w:rPr>
          <w:color w:val="auto"/>
          <w:sz w:val="28"/>
          <w:szCs w:val="28"/>
        </w:rPr>
        <w:t xml:space="preserve"> года исполнен по доходам -  3</w:t>
      </w:r>
      <w:r w:rsidR="00087420" w:rsidRPr="00877607">
        <w:rPr>
          <w:color w:val="auto"/>
          <w:sz w:val="28"/>
          <w:szCs w:val="28"/>
        </w:rPr>
        <w:t>961,7</w:t>
      </w:r>
      <w:r w:rsidRPr="00877607">
        <w:rPr>
          <w:color w:val="auto"/>
          <w:sz w:val="28"/>
          <w:szCs w:val="28"/>
        </w:rPr>
        <w:t xml:space="preserve"> тыс. рублей, по расходам – </w:t>
      </w:r>
      <w:r w:rsidR="00087420" w:rsidRPr="00877607">
        <w:rPr>
          <w:color w:val="auto"/>
          <w:sz w:val="28"/>
          <w:szCs w:val="28"/>
        </w:rPr>
        <w:t>3731,7</w:t>
      </w:r>
      <w:r w:rsidRPr="00877607">
        <w:rPr>
          <w:color w:val="auto"/>
          <w:sz w:val="28"/>
          <w:szCs w:val="28"/>
        </w:rPr>
        <w:t xml:space="preserve"> тыс. рублей с превышением доходов над расходами (профицит бюджета поселения) в сумме – </w:t>
      </w:r>
      <w:r w:rsidR="00087420" w:rsidRPr="00877607">
        <w:rPr>
          <w:color w:val="auto"/>
          <w:sz w:val="28"/>
          <w:szCs w:val="28"/>
        </w:rPr>
        <w:t>230,0</w:t>
      </w:r>
      <w:r w:rsidRPr="00877607">
        <w:rPr>
          <w:color w:val="auto"/>
          <w:sz w:val="28"/>
          <w:szCs w:val="28"/>
        </w:rPr>
        <w:t xml:space="preserve"> тыс. рублей.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Налоговые и неналоговые доходы бюджета </w:t>
      </w:r>
      <w:proofErr w:type="spellStart"/>
      <w:r w:rsidRPr="00877607">
        <w:rPr>
          <w:bCs/>
          <w:color w:val="auto"/>
          <w:sz w:val="28"/>
          <w:szCs w:val="28"/>
        </w:rPr>
        <w:t>Новороговского</w:t>
      </w:r>
      <w:proofErr w:type="spellEnd"/>
      <w:r w:rsidRPr="00877607">
        <w:rPr>
          <w:bCs/>
          <w:color w:val="auto"/>
          <w:sz w:val="28"/>
          <w:szCs w:val="28"/>
        </w:rPr>
        <w:t xml:space="preserve"> сельского поселения</w:t>
      </w:r>
      <w:r w:rsidRPr="00877607">
        <w:rPr>
          <w:color w:val="auto"/>
          <w:sz w:val="28"/>
          <w:szCs w:val="28"/>
        </w:rPr>
        <w:t xml:space="preserve"> исполнены в сумме </w:t>
      </w:r>
      <w:r w:rsidR="00087420" w:rsidRPr="00877607">
        <w:rPr>
          <w:color w:val="auto"/>
          <w:sz w:val="28"/>
          <w:szCs w:val="28"/>
        </w:rPr>
        <w:t>1374,9</w:t>
      </w:r>
      <w:r w:rsidRPr="00877607">
        <w:rPr>
          <w:color w:val="auto"/>
          <w:sz w:val="28"/>
          <w:szCs w:val="28"/>
        </w:rPr>
        <w:t xml:space="preserve"> рублей или </w:t>
      </w:r>
      <w:r w:rsidR="00087420" w:rsidRPr="00877607">
        <w:rPr>
          <w:color w:val="auto"/>
          <w:sz w:val="28"/>
          <w:szCs w:val="28"/>
        </w:rPr>
        <w:t>34,6</w:t>
      </w:r>
      <w:r w:rsidRPr="00877607">
        <w:rPr>
          <w:color w:val="auto"/>
          <w:sz w:val="28"/>
          <w:szCs w:val="28"/>
        </w:rPr>
        <w:t xml:space="preserve"> процента к годовым плановым назначениям. 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18356F">
      <w:pPr>
        <w:ind w:firstLine="720"/>
        <w:rPr>
          <w:b/>
          <w:bCs/>
          <w:color w:val="auto"/>
          <w:sz w:val="28"/>
          <w:szCs w:val="28"/>
        </w:rPr>
      </w:pPr>
      <w:r w:rsidRPr="00877607">
        <w:rPr>
          <w:b/>
          <w:bCs/>
          <w:color w:val="auto"/>
          <w:sz w:val="28"/>
          <w:szCs w:val="28"/>
        </w:rPr>
        <w:t>Налоговые доходы</w:t>
      </w:r>
    </w:p>
    <w:p w:rsidR="00675C97" w:rsidRPr="00877607" w:rsidRDefault="00675C97" w:rsidP="00675C97">
      <w:pPr>
        <w:ind w:firstLine="720"/>
        <w:jc w:val="right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594937" w:rsidRPr="00877607" w:rsidTr="00675C97">
        <w:tc>
          <w:tcPr>
            <w:tcW w:w="4524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78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35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594937" w:rsidRPr="00877607" w:rsidTr="00675C97">
        <w:trPr>
          <w:trHeight w:val="573"/>
        </w:trPr>
        <w:tc>
          <w:tcPr>
            <w:tcW w:w="4524" w:type="dxa"/>
            <w:hideMark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3" w:type="dxa"/>
            <w:hideMark/>
          </w:tcPr>
          <w:p w:rsidR="00675C97" w:rsidRPr="00877607" w:rsidRDefault="00925A5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403,2</w:t>
            </w:r>
          </w:p>
        </w:tc>
        <w:tc>
          <w:tcPr>
            <w:tcW w:w="1478" w:type="dxa"/>
            <w:hideMark/>
          </w:tcPr>
          <w:p w:rsidR="00675C97" w:rsidRPr="00877607" w:rsidRDefault="00925A5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138,8</w:t>
            </w:r>
          </w:p>
        </w:tc>
        <w:tc>
          <w:tcPr>
            <w:tcW w:w="1935" w:type="dxa"/>
            <w:hideMark/>
          </w:tcPr>
          <w:p w:rsidR="00675C97" w:rsidRPr="00877607" w:rsidRDefault="00925A5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34,4</w:t>
            </w:r>
          </w:p>
        </w:tc>
      </w:tr>
      <w:tr w:rsidR="00594937" w:rsidRPr="00877607" w:rsidTr="00675C97">
        <w:tc>
          <w:tcPr>
            <w:tcW w:w="4524" w:type="dxa"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Единый сельскохозяйственный налог</w:t>
            </w:r>
          </w:p>
          <w:p w:rsidR="00675C97" w:rsidRPr="00877607" w:rsidRDefault="00675C97">
            <w:pPr>
              <w:rPr>
                <w:color w:val="auto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3" w:type="dxa"/>
          </w:tcPr>
          <w:p w:rsidR="00675C97" w:rsidRPr="00877607" w:rsidRDefault="00925A5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1071,7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  <w:t xml:space="preserve"> </w:t>
            </w:r>
          </w:p>
          <w:p w:rsidR="00675C97" w:rsidRPr="00877607" w:rsidRDefault="00675C97" w:rsidP="00925A5C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925A5C" w:rsidRPr="00877607">
              <w:rPr>
                <w:color w:val="auto"/>
                <w:sz w:val="28"/>
                <w:szCs w:val="28"/>
                <w:lang w:eastAsia="en-US"/>
              </w:rPr>
              <w:t>149,6</w:t>
            </w:r>
          </w:p>
        </w:tc>
        <w:tc>
          <w:tcPr>
            <w:tcW w:w="1478" w:type="dxa"/>
          </w:tcPr>
          <w:p w:rsidR="00675C97" w:rsidRPr="00877607" w:rsidRDefault="00925A5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1063,5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</w:p>
          <w:p w:rsidR="00675C97" w:rsidRPr="00877607" w:rsidRDefault="00675C97" w:rsidP="00925A5C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925A5C" w:rsidRPr="00877607">
              <w:rPr>
                <w:color w:val="auto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1935" w:type="dxa"/>
          </w:tcPr>
          <w:p w:rsidR="00675C97" w:rsidRPr="00877607" w:rsidRDefault="00925A5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99,2</w:t>
            </w: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925A5C" w:rsidP="001E5AB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18,4</w:t>
            </w:r>
          </w:p>
        </w:tc>
      </w:tr>
      <w:tr w:rsidR="00594937" w:rsidRPr="00877607" w:rsidTr="00675C97">
        <w:tc>
          <w:tcPr>
            <w:tcW w:w="4524" w:type="dxa"/>
            <w:hideMark/>
          </w:tcPr>
          <w:p w:rsidR="007E1189" w:rsidRPr="00877607" w:rsidRDefault="007E1189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3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675C97" w:rsidP="001948B2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234</w:t>
            </w:r>
            <w:r w:rsidR="00925A5C" w:rsidRPr="00877607">
              <w:rPr>
                <w:color w:val="auto"/>
                <w:sz w:val="28"/>
                <w:szCs w:val="28"/>
                <w:lang w:eastAsia="en-US"/>
              </w:rPr>
              <w:t>9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478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925A5C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935" w:type="dxa"/>
            <w:hideMark/>
          </w:tcPr>
          <w:p w:rsidR="007E1189" w:rsidRPr="00877607" w:rsidRDefault="007E1189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E5AB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6,2</w:t>
            </w: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594937" w:rsidRPr="00877607" w:rsidTr="00892916">
        <w:tc>
          <w:tcPr>
            <w:tcW w:w="4524" w:type="dxa"/>
          </w:tcPr>
          <w:p w:rsidR="00D55075" w:rsidRPr="00877607" w:rsidRDefault="00D55075" w:rsidP="001948B2">
            <w:pPr>
              <w:rPr>
                <w:b/>
                <w:bCs/>
                <w:color w:val="auto"/>
                <w:sz w:val="28"/>
                <w:szCs w:val="28"/>
              </w:rPr>
            </w:pPr>
            <w:r w:rsidRPr="00877607">
              <w:rPr>
                <w:b/>
                <w:bCs/>
                <w:color w:val="auto"/>
                <w:sz w:val="28"/>
                <w:szCs w:val="28"/>
              </w:rPr>
              <w:lastRenderedPageBreak/>
              <w:t>Неналоговые доходы</w:t>
            </w:r>
          </w:p>
          <w:p w:rsidR="00892916" w:rsidRPr="00877607" w:rsidRDefault="00892916" w:rsidP="00892916">
            <w:pPr>
              <w:rPr>
                <w:color w:val="auto"/>
                <w:sz w:val="26"/>
                <w:szCs w:val="26"/>
              </w:rPr>
            </w:pPr>
          </w:p>
          <w:p w:rsidR="00D55075" w:rsidRPr="00877607" w:rsidRDefault="00892916" w:rsidP="0089291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877607">
              <w:rPr>
                <w:color w:val="auto"/>
                <w:sz w:val="26"/>
                <w:szCs w:val="26"/>
              </w:rPr>
              <w:t>Штрафы, поступившие в бюджет поселения</w:t>
            </w:r>
          </w:p>
          <w:p w:rsidR="00D55075" w:rsidRPr="00877607" w:rsidRDefault="00D55075" w:rsidP="00D55075">
            <w:pPr>
              <w:ind w:firstLine="72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92916" w:rsidRPr="00877607" w:rsidRDefault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ИТОГО</w:t>
            </w:r>
            <w:r w:rsidR="007E1189" w:rsidRPr="00877607">
              <w:rPr>
                <w:color w:val="auto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33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892916" w:rsidRPr="00877607">
              <w:rPr>
                <w:color w:val="auto"/>
                <w:sz w:val="28"/>
                <w:szCs w:val="28"/>
                <w:lang w:eastAsia="en-US"/>
              </w:rPr>
              <w:t>0,0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Pr="00877607" w:rsidRDefault="00892916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925A5C" w:rsidRPr="00877607">
              <w:rPr>
                <w:color w:val="auto"/>
                <w:sz w:val="28"/>
                <w:szCs w:val="28"/>
                <w:lang w:eastAsia="en-US"/>
              </w:rPr>
              <w:t>3974,2</w:t>
            </w:r>
          </w:p>
        </w:tc>
        <w:tc>
          <w:tcPr>
            <w:tcW w:w="1478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892916" w:rsidRPr="00877607">
              <w:rPr>
                <w:color w:val="auto"/>
                <w:sz w:val="28"/>
                <w:szCs w:val="28"/>
                <w:lang w:eastAsia="en-US"/>
              </w:rPr>
              <w:t>0,1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Pr="00877607" w:rsidRDefault="00892916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925A5C" w:rsidRPr="00877607">
              <w:rPr>
                <w:color w:val="auto"/>
                <w:sz w:val="28"/>
                <w:szCs w:val="28"/>
                <w:lang w:eastAsia="en-US"/>
              </w:rPr>
              <w:t>1374,9</w:t>
            </w:r>
          </w:p>
        </w:tc>
        <w:tc>
          <w:tcPr>
            <w:tcW w:w="1935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Pr="00877607" w:rsidRDefault="00892916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925A5C" w:rsidRPr="00877607">
              <w:rPr>
                <w:color w:val="auto"/>
                <w:sz w:val="28"/>
                <w:szCs w:val="28"/>
                <w:lang w:eastAsia="en-US"/>
              </w:rPr>
              <w:t>34,6</w:t>
            </w:r>
          </w:p>
        </w:tc>
      </w:tr>
    </w:tbl>
    <w:p w:rsidR="00675C97" w:rsidRPr="00877607" w:rsidRDefault="00675C97" w:rsidP="00675C97">
      <w:pPr>
        <w:ind w:firstLine="720"/>
        <w:jc w:val="center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Безвозмездные</w:t>
      </w:r>
      <w:r w:rsidR="00594937" w:rsidRPr="00877607">
        <w:rPr>
          <w:color w:val="auto"/>
          <w:sz w:val="28"/>
          <w:szCs w:val="28"/>
        </w:rPr>
        <w:t xml:space="preserve"> поступления за 1 полугодие 2021</w:t>
      </w:r>
      <w:r w:rsidRPr="00877607">
        <w:rPr>
          <w:color w:val="auto"/>
          <w:sz w:val="28"/>
          <w:szCs w:val="28"/>
        </w:rPr>
        <w:t xml:space="preserve"> года составили </w:t>
      </w:r>
      <w:r w:rsidR="0018356F" w:rsidRPr="00877607">
        <w:rPr>
          <w:color w:val="auto"/>
          <w:sz w:val="28"/>
          <w:szCs w:val="28"/>
        </w:rPr>
        <w:t>2586,8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18356F" w:rsidRPr="00877607">
        <w:rPr>
          <w:color w:val="auto"/>
          <w:sz w:val="28"/>
          <w:szCs w:val="28"/>
        </w:rPr>
        <w:t>38</w:t>
      </w:r>
      <w:r w:rsidRPr="00877607">
        <w:rPr>
          <w:color w:val="auto"/>
          <w:sz w:val="28"/>
          <w:szCs w:val="28"/>
        </w:rPr>
        <w:t>,5 процентов к годовым плановым назначениям, в том числе: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Дотация на выравнивание бюджетной обеспеченности – 25</w:t>
      </w:r>
      <w:r w:rsidR="0018356F" w:rsidRPr="00877607">
        <w:rPr>
          <w:color w:val="auto"/>
          <w:sz w:val="28"/>
          <w:szCs w:val="28"/>
        </w:rPr>
        <w:t>5</w:t>
      </w:r>
      <w:r w:rsidRPr="00877607">
        <w:rPr>
          <w:color w:val="auto"/>
          <w:sz w:val="28"/>
          <w:szCs w:val="28"/>
        </w:rPr>
        <w:t>0,</w:t>
      </w:r>
      <w:r w:rsidR="0018356F" w:rsidRPr="00877607">
        <w:rPr>
          <w:color w:val="auto"/>
          <w:sz w:val="28"/>
          <w:szCs w:val="28"/>
        </w:rPr>
        <w:t>0</w:t>
      </w:r>
      <w:r w:rsidRPr="00877607">
        <w:rPr>
          <w:color w:val="auto"/>
          <w:sz w:val="28"/>
          <w:szCs w:val="28"/>
        </w:rPr>
        <w:t xml:space="preserve"> тыс. рублей (</w:t>
      </w:r>
      <w:r w:rsidR="0018356F" w:rsidRPr="00877607">
        <w:rPr>
          <w:color w:val="auto"/>
          <w:sz w:val="28"/>
          <w:szCs w:val="28"/>
        </w:rPr>
        <w:t>61,8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Субвенции на осуществление первичного воинского учета и на выполнение передаваемых полномочий субъектов РФ – </w:t>
      </w:r>
      <w:r w:rsidR="00980757" w:rsidRPr="00877607">
        <w:rPr>
          <w:color w:val="auto"/>
          <w:sz w:val="28"/>
          <w:szCs w:val="28"/>
        </w:rPr>
        <w:t>36</w:t>
      </w:r>
      <w:r w:rsidRPr="00877607">
        <w:rPr>
          <w:color w:val="auto"/>
          <w:sz w:val="28"/>
          <w:szCs w:val="28"/>
        </w:rPr>
        <w:t>,</w:t>
      </w:r>
      <w:r w:rsidR="00980757" w:rsidRPr="00877607">
        <w:rPr>
          <w:color w:val="auto"/>
          <w:sz w:val="28"/>
          <w:szCs w:val="28"/>
        </w:rPr>
        <w:t>8</w:t>
      </w:r>
      <w:r w:rsidRPr="00877607">
        <w:rPr>
          <w:color w:val="auto"/>
          <w:sz w:val="28"/>
          <w:szCs w:val="28"/>
        </w:rPr>
        <w:t xml:space="preserve"> тыс. рублей (</w:t>
      </w:r>
      <w:r w:rsidR="00980757" w:rsidRPr="00877607">
        <w:rPr>
          <w:color w:val="auto"/>
          <w:sz w:val="28"/>
          <w:szCs w:val="28"/>
        </w:rPr>
        <w:t>38,2</w:t>
      </w:r>
      <w:r w:rsidRPr="00877607">
        <w:rPr>
          <w:color w:val="auto"/>
          <w:sz w:val="28"/>
          <w:szCs w:val="28"/>
        </w:rPr>
        <w:t xml:space="preserve"> % от плана года).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b/>
          <w:color w:val="auto"/>
          <w:sz w:val="28"/>
          <w:szCs w:val="28"/>
        </w:rPr>
        <w:t xml:space="preserve">Основные направления расходов бюджета </w:t>
      </w:r>
      <w:proofErr w:type="spellStart"/>
      <w:r w:rsidRPr="00877607">
        <w:rPr>
          <w:b/>
          <w:color w:val="auto"/>
          <w:sz w:val="28"/>
          <w:szCs w:val="28"/>
        </w:rPr>
        <w:t>Новороговского</w:t>
      </w:r>
      <w:proofErr w:type="spellEnd"/>
      <w:r w:rsidRPr="00877607">
        <w:rPr>
          <w:b/>
          <w:color w:val="auto"/>
          <w:sz w:val="28"/>
          <w:szCs w:val="28"/>
        </w:rPr>
        <w:t xml:space="preserve"> сельского поселения</w:t>
      </w:r>
      <w:r w:rsidRPr="00877607">
        <w:rPr>
          <w:color w:val="auto"/>
          <w:sz w:val="28"/>
          <w:szCs w:val="28"/>
        </w:rPr>
        <w:t>: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Общегосударственные вопросы – </w:t>
      </w:r>
      <w:r w:rsidR="00C276A8" w:rsidRPr="00877607">
        <w:rPr>
          <w:color w:val="auto"/>
          <w:sz w:val="28"/>
          <w:szCs w:val="28"/>
        </w:rPr>
        <w:t>2064,</w:t>
      </w:r>
      <w:r w:rsidR="00116EA2" w:rsidRPr="00877607">
        <w:rPr>
          <w:color w:val="auto"/>
          <w:sz w:val="28"/>
          <w:szCs w:val="28"/>
        </w:rPr>
        <w:t>4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C276A8" w:rsidRPr="00877607">
        <w:rPr>
          <w:color w:val="auto"/>
          <w:sz w:val="28"/>
          <w:szCs w:val="28"/>
        </w:rPr>
        <w:t>40,9</w:t>
      </w:r>
      <w:r w:rsidRPr="00877607">
        <w:rPr>
          <w:color w:val="auto"/>
          <w:sz w:val="28"/>
          <w:szCs w:val="28"/>
        </w:rPr>
        <w:t xml:space="preserve"> процентов годового плана. 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  содержание здания и оборудования, противопожарные мероприятия, приобретение материальных запасов, уплат</w:t>
      </w:r>
      <w:r w:rsidR="001948B2">
        <w:rPr>
          <w:color w:val="auto"/>
          <w:sz w:val="28"/>
          <w:szCs w:val="28"/>
        </w:rPr>
        <w:t>у</w:t>
      </w:r>
      <w:r w:rsidRPr="00877607">
        <w:rPr>
          <w:color w:val="auto"/>
          <w:sz w:val="28"/>
          <w:szCs w:val="28"/>
        </w:rPr>
        <w:t xml:space="preserve"> налогов, членского взноса в </w:t>
      </w:r>
      <w:r w:rsidRPr="00877607">
        <w:rPr>
          <w:color w:val="auto"/>
          <w:sz w:val="28"/>
          <w:szCs w:val="28"/>
          <w:shd w:val="clear" w:color="auto" w:fill="FFFFFF"/>
        </w:rPr>
        <w:t>совет муниципальных образований</w:t>
      </w:r>
      <w:r w:rsidRPr="00877607">
        <w:rPr>
          <w:color w:val="auto"/>
          <w:sz w:val="28"/>
          <w:szCs w:val="28"/>
        </w:rPr>
        <w:t xml:space="preserve"> и прочее.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Национальная оборона –</w:t>
      </w:r>
      <w:r w:rsidR="002A36AA" w:rsidRPr="00877607">
        <w:rPr>
          <w:color w:val="auto"/>
          <w:sz w:val="28"/>
          <w:szCs w:val="28"/>
        </w:rPr>
        <w:t xml:space="preserve"> </w:t>
      </w:r>
      <w:r w:rsidR="00C276A8" w:rsidRPr="00877607">
        <w:rPr>
          <w:color w:val="auto"/>
          <w:sz w:val="28"/>
          <w:szCs w:val="28"/>
        </w:rPr>
        <w:t>36,6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C276A8" w:rsidRPr="00877607">
        <w:rPr>
          <w:color w:val="auto"/>
          <w:sz w:val="28"/>
          <w:szCs w:val="28"/>
        </w:rPr>
        <w:t>38,1</w:t>
      </w:r>
      <w:r w:rsidRPr="00877607">
        <w:rPr>
          <w:color w:val="auto"/>
          <w:sz w:val="28"/>
          <w:szCs w:val="28"/>
        </w:rPr>
        <w:t xml:space="preserve"> процентов годовых назначений. Расходы этого раздела направлены на осуществление первичного воинского учета.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pacing w:val="-4"/>
          <w:sz w:val="28"/>
          <w:szCs w:val="28"/>
        </w:rPr>
        <w:t xml:space="preserve">Жилищно-коммунальное хозяйство </w:t>
      </w:r>
      <w:r w:rsidRPr="00877607">
        <w:rPr>
          <w:color w:val="auto"/>
          <w:sz w:val="28"/>
          <w:szCs w:val="28"/>
        </w:rPr>
        <w:t xml:space="preserve">– </w:t>
      </w:r>
      <w:r w:rsidR="00C276A8" w:rsidRPr="00877607">
        <w:rPr>
          <w:color w:val="auto"/>
          <w:sz w:val="28"/>
          <w:szCs w:val="28"/>
        </w:rPr>
        <w:t>430,7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C276A8" w:rsidRPr="00877607">
        <w:rPr>
          <w:color w:val="auto"/>
          <w:sz w:val="28"/>
          <w:szCs w:val="28"/>
        </w:rPr>
        <w:t>37,3</w:t>
      </w:r>
      <w:r w:rsidRPr="00877607">
        <w:rPr>
          <w:color w:val="auto"/>
          <w:sz w:val="28"/>
          <w:szCs w:val="28"/>
        </w:rPr>
        <w:t xml:space="preserve"> процентов к годовому плану, в том числе наиболее значимые расходы производились по следующим направлениям: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Содержание сетей уличного освещения – </w:t>
      </w:r>
      <w:r w:rsidR="00C276A8" w:rsidRPr="00877607">
        <w:rPr>
          <w:color w:val="auto"/>
          <w:sz w:val="28"/>
          <w:szCs w:val="28"/>
        </w:rPr>
        <w:t>371,4</w:t>
      </w:r>
      <w:r w:rsidRPr="00877607">
        <w:rPr>
          <w:color w:val="auto"/>
          <w:sz w:val="28"/>
          <w:szCs w:val="28"/>
        </w:rPr>
        <w:t xml:space="preserve"> тыс. рублей. В эту сумму включена оплата за потребленную электрическую энергию уличного освещения.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Содержание мест захоронения</w:t>
      </w:r>
      <w:r w:rsidR="001948B2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C276A8" w:rsidRPr="00877607">
        <w:rPr>
          <w:color w:val="auto"/>
          <w:sz w:val="28"/>
          <w:szCs w:val="28"/>
        </w:rPr>
        <w:t>8,</w:t>
      </w:r>
      <w:r w:rsidR="0054447D" w:rsidRPr="00877607">
        <w:rPr>
          <w:color w:val="auto"/>
          <w:sz w:val="28"/>
          <w:szCs w:val="28"/>
        </w:rPr>
        <w:t>6</w:t>
      </w:r>
      <w:r w:rsidRPr="00877607">
        <w:rPr>
          <w:color w:val="auto"/>
          <w:sz w:val="28"/>
          <w:szCs w:val="28"/>
        </w:rPr>
        <w:t xml:space="preserve"> тыс. рублей. Это расходы </w:t>
      </w:r>
      <w:r w:rsidR="00403A0B" w:rsidRPr="00877607">
        <w:rPr>
          <w:color w:val="auto"/>
          <w:sz w:val="28"/>
          <w:szCs w:val="28"/>
        </w:rPr>
        <w:t>по противоклещевой</w:t>
      </w:r>
      <w:r w:rsidRPr="00877607">
        <w:rPr>
          <w:color w:val="auto"/>
          <w:sz w:val="28"/>
          <w:szCs w:val="28"/>
        </w:rPr>
        <w:t xml:space="preserve"> обработке и вывозу мусора </w:t>
      </w:r>
      <w:r w:rsidR="00403A0B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 территории кладбища.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Прочие мероприятия по благоустройству – </w:t>
      </w:r>
      <w:r w:rsidR="00C276A8" w:rsidRPr="00877607">
        <w:rPr>
          <w:color w:val="auto"/>
          <w:sz w:val="28"/>
          <w:szCs w:val="28"/>
        </w:rPr>
        <w:t>18,7</w:t>
      </w:r>
      <w:r w:rsidRPr="00877607">
        <w:rPr>
          <w:color w:val="auto"/>
          <w:sz w:val="28"/>
          <w:szCs w:val="28"/>
        </w:rPr>
        <w:t xml:space="preserve"> тыс. рублей. </w:t>
      </w:r>
      <w:r w:rsidR="002A36AA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редства были направлены на следующие мероприятия: 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приобретение запасных частей для </w:t>
      </w:r>
      <w:r w:rsidR="009B7348">
        <w:rPr>
          <w:color w:val="auto"/>
          <w:sz w:val="28"/>
          <w:szCs w:val="28"/>
        </w:rPr>
        <w:t xml:space="preserve">бензопилы и </w:t>
      </w:r>
      <w:r w:rsidRPr="00877607">
        <w:rPr>
          <w:color w:val="auto"/>
          <w:sz w:val="28"/>
          <w:szCs w:val="28"/>
        </w:rPr>
        <w:t xml:space="preserve">триммеров с целью </w:t>
      </w:r>
      <w:proofErr w:type="spellStart"/>
      <w:r w:rsidRPr="00877607">
        <w:rPr>
          <w:color w:val="auto"/>
          <w:sz w:val="28"/>
          <w:szCs w:val="28"/>
        </w:rPr>
        <w:t>обкоса</w:t>
      </w:r>
      <w:proofErr w:type="spellEnd"/>
      <w:r w:rsidRPr="00877607">
        <w:rPr>
          <w:color w:val="auto"/>
          <w:sz w:val="28"/>
          <w:szCs w:val="28"/>
        </w:rPr>
        <w:t xml:space="preserve"> территории поселения от поросли;  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lastRenderedPageBreak/>
        <w:t xml:space="preserve">противоклещевая обработка </w:t>
      </w:r>
      <w:r w:rsidR="002A36AA" w:rsidRPr="00877607">
        <w:rPr>
          <w:color w:val="auto"/>
          <w:sz w:val="28"/>
          <w:szCs w:val="28"/>
        </w:rPr>
        <w:t xml:space="preserve">общественных </w:t>
      </w:r>
      <w:r w:rsidRPr="00877607">
        <w:rPr>
          <w:color w:val="auto"/>
          <w:sz w:val="28"/>
          <w:szCs w:val="28"/>
        </w:rPr>
        <w:t>территори</w:t>
      </w:r>
      <w:r w:rsidR="002A36AA" w:rsidRPr="00877607">
        <w:rPr>
          <w:color w:val="auto"/>
          <w:sz w:val="28"/>
          <w:szCs w:val="28"/>
        </w:rPr>
        <w:t>й</w:t>
      </w:r>
      <w:r w:rsidRPr="00877607">
        <w:rPr>
          <w:color w:val="auto"/>
          <w:sz w:val="28"/>
          <w:szCs w:val="28"/>
        </w:rPr>
        <w:t xml:space="preserve">; </w:t>
      </w:r>
    </w:p>
    <w:p w:rsidR="00942044" w:rsidRPr="00877607" w:rsidRDefault="00942044" w:rsidP="00675C9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строительных материалов для обустройства контейнерной площадки, прилегающей к территории кладбища;</w:t>
      </w:r>
    </w:p>
    <w:p w:rsidR="0054447D" w:rsidRPr="00877607" w:rsidRDefault="0054447D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Мероприятия по капитальному ремонту мемориала памяти по погибшим в ВОВ (проведение государственной экспертизы сметной документации)</w:t>
      </w:r>
      <w:r w:rsidR="002F5540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>- 32,0 тыс. рублей.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Культура, кинематография – </w:t>
      </w:r>
      <w:r w:rsidR="00492D6B" w:rsidRPr="00877607">
        <w:rPr>
          <w:color w:val="auto"/>
          <w:sz w:val="28"/>
          <w:szCs w:val="28"/>
        </w:rPr>
        <w:t>1200,0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492D6B" w:rsidRPr="00877607">
        <w:rPr>
          <w:color w:val="auto"/>
          <w:sz w:val="28"/>
          <w:szCs w:val="28"/>
        </w:rPr>
        <w:t>23,8</w:t>
      </w:r>
      <w:r w:rsidRPr="00877607">
        <w:rPr>
          <w:color w:val="auto"/>
          <w:sz w:val="28"/>
          <w:szCs w:val="28"/>
        </w:rPr>
        <w:t xml:space="preserve"> процентов годовых назначений. В этом направлении бюджетные средства </w:t>
      </w:r>
      <w:r w:rsidR="008E68B3">
        <w:rPr>
          <w:color w:val="auto"/>
          <w:sz w:val="28"/>
          <w:szCs w:val="28"/>
        </w:rPr>
        <w:t xml:space="preserve">были направлены </w:t>
      </w:r>
      <w:r w:rsidRPr="00877607">
        <w:rPr>
          <w:color w:val="auto"/>
          <w:sz w:val="28"/>
          <w:szCs w:val="28"/>
        </w:rPr>
        <w:t xml:space="preserve">на содержание </w:t>
      </w:r>
      <w:proofErr w:type="spellStart"/>
      <w:r w:rsidRPr="00877607">
        <w:rPr>
          <w:color w:val="auto"/>
          <w:sz w:val="28"/>
          <w:szCs w:val="28"/>
        </w:rPr>
        <w:t>Новороговского</w:t>
      </w:r>
      <w:proofErr w:type="spellEnd"/>
      <w:r w:rsidRPr="00877607">
        <w:rPr>
          <w:color w:val="auto"/>
          <w:sz w:val="28"/>
          <w:szCs w:val="28"/>
        </w:rPr>
        <w:t xml:space="preserve"> сельского Дома культуры. Это расходы </w:t>
      </w:r>
      <w:r w:rsidR="002A36AA" w:rsidRPr="00877607">
        <w:rPr>
          <w:color w:val="auto"/>
          <w:sz w:val="28"/>
          <w:szCs w:val="28"/>
        </w:rPr>
        <w:t>по проведению</w:t>
      </w:r>
      <w:r w:rsidRPr="00877607">
        <w:rPr>
          <w:color w:val="auto"/>
          <w:sz w:val="28"/>
          <w:szCs w:val="28"/>
        </w:rPr>
        <w:t xml:space="preserve"> культурно-массовых мероприятий, на заработную плату, начисления на выплаты по оплате труда, коммунальные платежи, услуги </w:t>
      </w:r>
      <w:r w:rsidR="002A36AA" w:rsidRPr="00877607">
        <w:rPr>
          <w:color w:val="auto"/>
          <w:sz w:val="28"/>
          <w:szCs w:val="28"/>
        </w:rPr>
        <w:t>связи, содержание</w:t>
      </w:r>
      <w:r w:rsidRPr="00877607">
        <w:rPr>
          <w:color w:val="auto"/>
          <w:sz w:val="28"/>
          <w:szCs w:val="28"/>
        </w:rPr>
        <w:t xml:space="preserve"> здания и оборудования, противопожарные мероприятия, приобретение материальных запасов, и прочее. </w:t>
      </w:r>
    </w:p>
    <w:p w:rsidR="00594937" w:rsidRPr="00877607" w:rsidRDefault="00594937" w:rsidP="00675C97">
      <w:pPr>
        <w:ind w:firstLine="720"/>
        <w:jc w:val="both"/>
        <w:rPr>
          <w:color w:val="auto"/>
          <w:sz w:val="28"/>
          <w:szCs w:val="28"/>
        </w:rPr>
      </w:pPr>
    </w:p>
    <w:p w:rsidR="006C0402" w:rsidRPr="00877607" w:rsidRDefault="00675C97" w:rsidP="00675C97">
      <w:pPr>
        <w:pStyle w:val="a7"/>
        <w:suppressAutoHyphens/>
        <w:spacing w:beforeAutospacing="0" w:afterAutospacing="0"/>
        <w:jc w:val="both"/>
        <w:rPr>
          <w:bCs/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ab/>
      </w:r>
      <w:proofErr w:type="gramStart"/>
      <w:r w:rsidRPr="00877607">
        <w:rPr>
          <w:color w:val="auto"/>
          <w:sz w:val="28"/>
          <w:szCs w:val="28"/>
        </w:rPr>
        <w:t xml:space="preserve">Объем переданных иных межбюджетных трансфертов в бюджет </w:t>
      </w:r>
      <w:proofErr w:type="spellStart"/>
      <w:r w:rsidRPr="00877607">
        <w:rPr>
          <w:color w:val="auto"/>
          <w:sz w:val="28"/>
          <w:szCs w:val="28"/>
        </w:rPr>
        <w:t>Егорлыкского</w:t>
      </w:r>
      <w:proofErr w:type="spellEnd"/>
      <w:r w:rsidRPr="00877607">
        <w:rPr>
          <w:color w:val="auto"/>
          <w:sz w:val="28"/>
          <w:szCs w:val="28"/>
        </w:rPr>
        <w:t xml:space="preserve"> района на осуществление части полномочий по решению вопросов местного значения – </w:t>
      </w:r>
      <w:r w:rsidR="00D1463D" w:rsidRPr="00877607">
        <w:rPr>
          <w:color w:val="auto"/>
          <w:sz w:val="28"/>
          <w:szCs w:val="28"/>
        </w:rPr>
        <w:t>33,5</w:t>
      </w:r>
      <w:r w:rsidRPr="00877607">
        <w:rPr>
          <w:color w:val="auto"/>
          <w:sz w:val="28"/>
          <w:szCs w:val="28"/>
        </w:rPr>
        <w:t xml:space="preserve"> тыс. рублей или 50,</w:t>
      </w:r>
      <w:r w:rsidR="00D1463D" w:rsidRPr="00877607">
        <w:rPr>
          <w:color w:val="auto"/>
          <w:sz w:val="28"/>
          <w:szCs w:val="28"/>
        </w:rPr>
        <w:t>6</w:t>
      </w:r>
      <w:r w:rsidRPr="00877607">
        <w:rPr>
          <w:color w:val="auto"/>
          <w:sz w:val="28"/>
          <w:szCs w:val="28"/>
        </w:rPr>
        <w:t xml:space="preserve"> процентов годовых назначений (</w:t>
      </w:r>
      <w:r w:rsidRPr="00877607">
        <w:rPr>
          <w:bCs/>
          <w:color w:val="auto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</w:t>
      </w:r>
      <w:proofErr w:type="gramEnd"/>
    </w:p>
    <w:p w:rsidR="006C0402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z w:val="28"/>
          <w:szCs w:val="28"/>
        </w:rPr>
        <w:t xml:space="preserve">услуг и установление тарифов по погребению; </w:t>
      </w:r>
      <w:r w:rsidRPr="00877607">
        <w:rPr>
          <w:bCs/>
          <w:color w:val="auto"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</w:t>
      </w:r>
    </w:p>
    <w:p w:rsidR="00AE0DA5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pacing w:val="-2"/>
          <w:sz w:val="28"/>
          <w:szCs w:val="28"/>
        </w:rPr>
        <w:t xml:space="preserve"> жилищного фонда</w:t>
      </w:r>
      <w:r w:rsidR="002A36AA" w:rsidRPr="00877607">
        <w:rPr>
          <w:bCs/>
          <w:color w:val="auto"/>
          <w:spacing w:val="-2"/>
          <w:sz w:val="28"/>
          <w:szCs w:val="28"/>
        </w:rPr>
        <w:t>)</w:t>
      </w:r>
      <w:r w:rsidRPr="00877607">
        <w:rPr>
          <w:bCs/>
          <w:color w:val="auto"/>
          <w:spacing w:val="-2"/>
          <w:sz w:val="28"/>
          <w:szCs w:val="28"/>
        </w:rPr>
        <w:t>.</w:t>
      </w:r>
    </w:p>
    <w:p w:rsidR="00AE0DA5" w:rsidRPr="00877607" w:rsidRDefault="00AE0DA5">
      <w:pPr>
        <w:spacing w:line="235" w:lineRule="auto"/>
        <w:ind w:firstLine="709"/>
        <w:jc w:val="both"/>
        <w:rPr>
          <w:color w:val="auto"/>
          <w:sz w:val="28"/>
          <w:szCs w:val="28"/>
        </w:rPr>
      </w:pPr>
    </w:p>
    <w:p w:rsidR="009F1378" w:rsidRDefault="00E179D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и менее затратные, но не менее важные вопросы:</w:t>
      </w:r>
    </w:p>
    <w:p w:rsidR="009F1378" w:rsidRDefault="00E179DE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действия руководящего состава в случаях ЧС;</w:t>
      </w:r>
    </w:p>
    <w:p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весенний период проводились субботники по благоустройству улиц поселения, парка, мемориала, уборки кладбища;</w:t>
      </w:r>
    </w:p>
    <w:p w:rsidR="00AE0DA5" w:rsidRDefault="00AE0DA5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Осуществлялась высадка посадочного материала;</w:t>
      </w:r>
    </w:p>
    <w:p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Выявлялись и ликвидировались свалочные очаги;</w:t>
      </w:r>
    </w:p>
    <w:p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Осуществлялась борьба с сорной, карантинной и </w:t>
      </w:r>
      <w:proofErr w:type="spellStart"/>
      <w:r>
        <w:rPr>
          <w:color w:val="111111"/>
          <w:sz w:val="28"/>
          <w:szCs w:val="28"/>
        </w:rPr>
        <w:t>наркосодержащей</w:t>
      </w:r>
      <w:proofErr w:type="spellEnd"/>
      <w:r>
        <w:rPr>
          <w:color w:val="111111"/>
          <w:sz w:val="28"/>
          <w:szCs w:val="28"/>
        </w:rPr>
        <w:t xml:space="preserve"> растительностью; </w:t>
      </w:r>
    </w:p>
    <w:p w:rsidR="009F1378" w:rsidRDefault="00E179DE">
      <w:pPr>
        <w:numPr>
          <w:ilvl w:val="0"/>
          <w:numId w:val="2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</w:t>
      </w:r>
      <w:r w:rsidR="002A36AA">
        <w:rPr>
          <w:sz w:val="28"/>
          <w:szCs w:val="28"/>
        </w:rPr>
        <w:t>-</w:t>
      </w:r>
      <w:r>
        <w:rPr>
          <w:sz w:val="28"/>
          <w:szCs w:val="28"/>
        </w:rPr>
        <w:t>массовая и патриотическая работа;</w:t>
      </w:r>
    </w:p>
    <w:p w:rsidR="002A36AA" w:rsidRDefault="00E179DE" w:rsidP="002A36AA">
      <w:pPr>
        <w:numPr>
          <w:ilvl w:val="0"/>
          <w:numId w:val="2"/>
        </w:numPr>
        <w:spacing w:line="235" w:lineRule="auto"/>
        <w:ind w:left="1276" w:hanging="283"/>
        <w:jc w:val="both"/>
        <w:rPr>
          <w:color w:val="auto"/>
          <w:sz w:val="28"/>
          <w:szCs w:val="28"/>
        </w:rPr>
      </w:pPr>
      <w:r w:rsidRPr="00E03723">
        <w:rPr>
          <w:color w:val="auto"/>
          <w:sz w:val="28"/>
          <w:szCs w:val="28"/>
        </w:rPr>
        <w:t xml:space="preserve">Участие команд </w:t>
      </w:r>
      <w:proofErr w:type="spellStart"/>
      <w:r w:rsidRPr="00E03723">
        <w:rPr>
          <w:color w:val="auto"/>
          <w:sz w:val="28"/>
          <w:szCs w:val="28"/>
        </w:rPr>
        <w:t>Новороговского</w:t>
      </w:r>
      <w:proofErr w:type="spellEnd"/>
      <w:r w:rsidRPr="00E03723">
        <w:rPr>
          <w:color w:val="auto"/>
          <w:sz w:val="28"/>
          <w:szCs w:val="28"/>
        </w:rPr>
        <w:t xml:space="preserve"> сельского поселения </w:t>
      </w:r>
      <w:proofErr w:type="gramStart"/>
      <w:r w:rsidRPr="00E03723">
        <w:rPr>
          <w:color w:val="auto"/>
          <w:sz w:val="28"/>
          <w:szCs w:val="28"/>
        </w:rPr>
        <w:t>в</w:t>
      </w:r>
      <w:proofErr w:type="gramEnd"/>
    </w:p>
    <w:p w:rsidR="009F1378" w:rsidRDefault="00E179DE" w:rsidP="002A36AA">
      <w:pPr>
        <w:spacing w:line="235" w:lineRule="auto"/>
        <w:jc w:val="both"/>
        <w:rPr>
          <w:color w:val="auto"/>
          <w:sz w:val="28"/>
          <w:szCs w:val="28"/>
        </w:rPr>
      </w:pPr>
      <w:proofErr w:type="gramStart"/>
      <w:r w:rsidRPr="002A36AA">
        <w:rPr>
          <w:color w:val="auto"/>
          <w:sz w:val="28"/>
          <w:szCs w:val="28"/>
        </w:rPr>
        <w:t>соревнованиях</w:t>
      </w:r>
      <w:proofErr w:type="gramEnd"/>
      <w:r w:rsidRPr="002A36AA">
        <w:rPr>
          <w:color w:val="auto"/>
          <w:sz w:val="28"/>
          <w:szCs w:val="28"/>
        </w:rPr>
        <w:t xml:space="preserve"> по домино</w:t>
      </w:r>
      <w:r w:rsidRPr="002A36AA">
        <w:rPr>
          <w:color w:val="FF0000"/>
          <w:sz w:val="28"/>
          <w:szCs w:val="28"/>
        </w:rPr>
        <w:t xml:space="preserve"> </w:t>
      </w:r>
      <w:r w:rsidRPr="002A36AA">
        <w:rPr>
          <w:color w:val="auto"/>
          <w:sz w:val="28"/>
          <w:szCs w:val="28"/>
        </w:rPr>
        <w:t>и футболу.</w:t>
      </w:r>
    </w:p>
    <w:p w:rsidR="009B16FA" w:rsidRPr="009B16FA" w:rsidRDefault="009B16FA" w:rsidP="009B16FA">
      <w:pPr>
        <w:pStyle w:val="a8"/>
        <w:numPr>
          <w:ilvl w:val="0"/>
          <w:numId w:val="7"/>
        </w:numPr>
        <w:spacing w:line="235" w:lineRule="auto"/>
        <w:ind w:left="0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Проводились мероприятия по обеспечению первичных мер пожарной безопасности и безопасности людей на водных объектах.</w:t>
      </w:r>
    </w:p>
    <w:p w:rsidR="009F1378" w:rsidRDefault="009F1378">
      <w:pPr>
        <w:spacing w:line="235" w:lineRule="auto"/>
        <w:jc w:val="both"/>
        <w:rPr>
          <w:sz w:val="28"/>
          <w:szCs w:val="28"/>
        </w:rPr>
      </w:pPr>
    </w:p>
    <w:p w:rsidR="00675C97" w:rsidRDefault="00675C97" w:rsidP="00675C9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202</w:t>
      </w:r>
      <w:r w:rsidR="009B16F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планируется произвести: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Оплату за потребленную электроэнергию уличным освещением;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lastRenderedPageBreak/>
        <w:t>Покос сорной растительности;</w:t>
      </w:r>
    </w:p>
    <w:p w:rsidR="00675C97" w:rsidRPr="00F87A82" w:rsidRDefault="009B16FA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>
        <w:rPr>
          <w:rStyle w:val="FontStyle15"/>
          <w:b w:val="0"/>
          <w:bCs w:val="0"/>
          <w:iCs/>
          <w:color w:val="auto"/>
          <w:sz w:val="28"/>
          <w:szCs w:val="28"/>
        </w:rPr>
        <w:t>В</w:t>
      </w:r>
      <w:r w:rsidR="00675C97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ысадку саженцев, цветов</w:t>
      </w:r>
      <w:r w:rsidR="008839C1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на общественных территориях</w:t>
      </w:r>
      <w:r w:rsidR="00675C97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;</w:t>
      </w:r>
    </w:p>
    <w:p w:rsidR="008839C1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Уборку мусора на территории </w:t>
      </w:r>
      <w:proofErr w:type="spellStart"/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Новороговского</w:t>
      </w:r>
      <w:proofErr w:type="spellEnd"/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сельского поселения;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Выявление и ликвидацию несанкционированных свалок на территории поселения;</w:t>
      </w:r>
    </w:p>
    <w:p w:rsidR="008839C1" w:rsidRPr="008839C1" w:rsidRDefault="008839C1" w:rsidP="002A36AA">
      <w:pPr>
        <w:pStyle w:val="a8"/>
        <w:numPr>
          <w:ilvl w:val="0"/>
          <w:numId w:val="5"/>
        </w:numPr>
        <w:spacing w:line="232" w:lineRule="auto"/>
        <w:ind w:left="0" w:firstLine="993"/>
        <w:jc w:val="both"/>
        <w:rPr>
          <w:color w:val="FF0000"/>
        </w:rPr>
      </w:pPr>
      <w:r w:rsidRPr="00EC7AA5">
        <w:rPr>
          <w:rStyle w:val="FontStyle15"/>
          <w:b w:val="0"/>
          <w:bCs w:val="0"/>
          <w:iCs/>
          <w:color w:val="auto"/>
          <w:sz w:val="28"/>
          <w:szCs w:val="28"/>
        </w:rPr>
        <w:t>Содерж</w:t>
      </w:r>
      <w:r w:rsidRPr="008839C1">
        <w:rPr>
          <w:rStyle w:val="FontStyle15"/>
          <w:b w:val="0"/>
          <w:bCs w:val="0"/>
          <w:iCs/>
          <w:sz w:val="28"/>
          <w:szCs w:val="28"/>
        </w:rPr>
        <w:t>ание территории кладбища</w:t>
      </w:r>
      <w:r w:rsidR="00D377A5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355E8F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bookmarkStart w:id="0" w:name="_GoBack"/>
      <w:bookmarkEnd w:id="0"/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в сфере противодействия коррупции, экстремизма и терроризм</w:t>
      </w:r>
      <w:r>
        <w:rPr>
          <w:rStyle w:val="FontStyle15"/>
          <w:b w:val="0"/>
          <w:bCs w:val="0"/>
          <w:iCs/>
          <w:sz w:val="28"/>
          <w:szCs w:val="28"/>
        </w:rPr>
        <w:t>а</w:t>
      </w:r>
      <w:r w:rsidRPr="00355E8F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8342ED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по противопожарной безопасности</w:t>
      </w:r>
      <w:r w:rsidR="00C5763F">
        <w:rPr>
          <w:rStyle w:val="FontStyle15"/>
          <w:b w:val="0"/>
          <w:bCs w:val="0"/>
          <w:iCs/>
          <w:sz w:val="28"/>
          <w:szCs w:val="28"/>
        </w:rPr>
        <w:t xml:space="preserve">, </w:t>
      </w:r>
      <w:r w:rsidRPr="00355E8F">
        <w:rPr>
          <w:rStyle w:val="FontStyle15"/>
          <w:b w:val="0"/>
          <w:bCs w:val="0"/>
          <w:iCs/>
          <w:sz w:val="28"/>
          <w:szCs w:val="28"/>
        </w:rPr>
        <w:t>предупреждени</w:t>
      </w:r>
      <w:r w:rsidR="00C5763F">
        <w:rPr>
          <w:rStyle w:val="FontStyle15"/>
          <w:b w:val="0"/>
          <w:bCs w:val="0"/>
          <w:iCs/>
          <w:sz w:val="28"/>
          <w:szCs w:val="28"/>
        </w:rPr>
        <w:t>ю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и ликвидаци</w:t>
      </w:r>
      <w:r w:rsidR="00C5763F">
        <w:rPr>
          <w:rStyle w:val="FontStyle15"/>
          <w:b w:val="0"/>
          <w:bCs w:val="0"/>
          <w:iCs/>
          <w:sz w:val="28"/>
          <w:szCs w:val="28"/>
        </w:rPr>
        <w:t>и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последствий ЧС;</w:t>
      </w:r>
    </w:p>
    <w:p w:rsidR="008342ED" w:rsidRPr="00355E8F" w:rsidRDefault="008342ED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>
        <w:rPr>
          <w:rStyle w:val="FontStyle15"/>
          <w:b w:val="0"/>
          <w:bCs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C5763F" w:rsidRPr="00F87A82" w:rsidRDefault="00C5763F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Мероприятия, касающиеся </w:t>
      </w:r>
      <w:r w:rsidR="00F87A82">
        <w:rPr>
          <w:rStyle w:val="FontStyle15"/>
          <w:b w:val="0"/>
          <w:bCs w:val="0"/>
          <w:iCs/>
          <w:sz w:val="28"/>
          <w:szCs w:val="28"/>
        </w:rPr>
        <w:t>ремонт</w:t>
      </w:r>
      <w:r w:rsidR="009B16FA">
        <w:rPr>
          <w:rStyle w:val="FontStyle15"/>
          <w:b w:val="0"/>
          <w:bCs w:val="0"/>
          <w:iCs/>
          <w:sz w:val="28"/>
          <w:szCs w:val="28"/>
        </w:rPr>
        <w:t>а</w:t>
      </w:r>
      <w:r w:rsidR="00F87A82">
        <w:rPr>
          <w:rStyle w:val="FontStyle15"/>
          <w:b w:val="0"/>
          <w:bCs w:val="0"/>
          <w:iCs/>
          <w:sz w:val="28"/>
          <w:szCs w:val="28"/>
        </w:rPr>
        <w:t xml:space="preserve"> Мемориала памяти по </w:t>
      </w:r>
      <w:proofErr w:type="gramStart"/>
      <w:r w:rsidR="00F87A82">
        <w:rPr>
          <w:rStyle w:val="FontStyle15"/>
          <w:b w:val="0"/>
          <w:bCs w:val="0"/>
          <w:iCs/>
          <w:sz w:val="28"/>
          <w:szCs w:val="28"/>
        </w:rPr>
        <w:t>побившим</w:t>
      </w:r>
      <w:proofErr w:type="gramEnd"/>
      <w:r w:rsidR="00F87A82">
        <w:rPr>
          <w:rStyle w:val="FontStyle15"/>
          <w:b w:val="0"/>
          <w:bCs w:val="0"/>
          <w:iCs/>
          <w:sz w:val="28"/>
          <w:szCs w:val="28"/>
        </w:rPr>
        <w:t xml:space="preserve"> в ВОВ;</w:t>
      </w:r>
    </w:p>
    <w:p w:rsidR="008B7EE2" w:rsidRPr="00AD6E08" w:rsidRDefault="00F87A82" w:rsidP="008B7EE2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Культурные мероприятия</w:t>
      </w:r>
      <w:r w:rsidR="00AD6E08">
        <w:rPr>
          <w:rStyle w:val="FontStyle15"/>
          <w:b w:val="0"/>
          <w:bCs w:val="0"/>
          <w:iCs/>
          <w:sz w:val="28"/>
          <w:szCs w:val="28"/>
        </w:rPr>
        <w:t>;</w:t>
      </w:r>
    </w:p>
    <w:p w:rsidR="008B7EE2" w:rsidRPr="00AD6E08" w:rsidRDefault="008B7EE2" w:rsidP="008B7EE2">
      <w:pPr>
        <w:numPr>
          <w:ilvl w:val="0"/>
          <w:numId w:val="6"/>
        </w:numPr>
        <w:spacing w:line="235" w:lineRule="auto"/>
        <w:ind w:left="993" w:firstLine="0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AD6E08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Проведение выборов депутатов </w:t>
      </w:r>
      <w:proofErr w:type="spellStart"/>
      <w:r w:rsidRPr="00AD6E08">
        <w:rPr>
          <w:rStyle w:val="FontStyle15"/>
          <w:b w:val="0"/>
          <w:bCs w:val="0"/>
          <w:iCs/>
          <w:color w:val="auto"/>
          <w:sz w:val="28"/>
          <w:szCs w:val="28"/>
        </w:rPr>
        <w:t>Новороговского</w:t>
      </w:r>
      <w:proofErr w:type="spellEnd"/>
      <w:r w:rsidRPr="00AD6E08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сельского поселения;</w:t>
      </w:r>
    </w:p>
    <w:p w:rsidR="00AD6E08" w:rsidRPr="00F87FF6" w:rsidRDefault="008B7EE2" w:rsidP="00AD6E08">
      <w:pPr>
        <w:pStyle w:val="a8"/>
        <w:numPr>
          <w:ilvl w:val="0"/>
          <w:numId w:val="7"/>
        </w:numPr>
        <w:spacing w:line="235" w:lineRule="auto"/>
        <w:ind w:left="1418" w:hanging="425"/>
        <w:rPr>
          <w:rStyle w:val="FontStyle15"/>
          <w:b w:val="0"/>
          <w:bCs w:val="0"/>
          <w:color w:val="auto"/>
          <w:sz w:val="28"/>
          <w:szCs w:val="28"/>
        </w:rPr>
      </w:pPr>
      <w:r w:rsidRPr="00F87FF6">
        <w:rPr>
          <w:rStyle w:val="FontStyle15"/>
          <w:b w:val="0"/>
          <w:bCs w:val="0"/>
          <w:color w:val="auto"/>
          <w:sz w:val="28"/>
          <w:szCs w:val="28"/>
        </w:rPr>
        <w:t xml:space="preserve">Участие в проведении </w:t>
      </w:r>
      <w:proofErr w:type="gramStart"/>
      <w:r w:rsidRPr="00F87FF6">
        <w:rPr>
          <w:rStyle w:val="FontStyle15"/>
          <w:b w:val="0"/>
          <w:bCs w:val="0"/>
          <w:color w:val="auto"/>
          <w:sz w:val="28"/>
          <w:szCs w:val="28"/>
        </w:rPr>
        <w:t>общероссийской</w:t>
      </w:r>
      <w:proofErr w:type="gramEnd"/>
      <w:r w:rsidR="00AD6E08" w:rsidRPr="00F87FF6">
        <w:rPr>
          <w:rStyle w:val="FontStyle15"/>
          <w:b w:val="0"/>
          <w:bCs w:val="0"/>
          <w:color w:val="auto"/>
          <w:sz w:val="28"/>
          <w:szCs w:val="28"/>
        </w:rPr>
        <w:t xml:space="preserve"> сельскохозяйственной</w:t>
      </w:r>
    </w:p>
    <w:p w:rsidR="008B7EE2" w:rsidRPr="00F87FF6" w:rsidRDefault="008B7EE2" w:rsidP="00AD6E08">
      <w:pPr>
        <w:spacing w:line="235" w:lineRule="auto"/>
        <w:rPr>
          <w:rStyle w:val="FontStyle15"/>
          <w:b w:val="0"/>
          <w:bCs w:val="0"/>
          <w:color w:val="auto"/>
          <w:sz w:val="28"/>
          <w:szCs w:val="28"/>
        </w:rPr>
      </w:pPr>
      <w:r w:rsidRPr="00F87FF6">
        <w:rPr>
          <w:rStyle w:val="FontStyle15"/>
          <w:b w:val="0"/>
          <w:bCs w:val="0"/>
          <w:color w:val="auto"/>
          <w:sz w:val="28"/>
          <w:szCs w:val="28"/>
        </w:rPr>
        <w:t>переписи, а также в общероссийской переписи населения.</w:t>
      </w:r>
    </w:p>
    <w:p w:rsidR="002E6793" w:rsidRDefault="002E6793" w:rsidP="002E6793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2E6793" w:rsidRDefault="002E6793" w:rsidP="002E6793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1442B1">
        <w:rPr>
          <w:rStyle w:val="FontStyle15"/>
          <w:b w:val="0"/>
          <w:bCs w:val="0"/>
          <w:iCs/>
          <w:sz w:val="28"/>
          <w:szCs w:val="28"/>
        </w:rPr>
        <w:t>Выполнение запланированных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 xml:space="preserve"> мероприятий</w:t>
      </w:r>
      <w:r>
        <w:rPr>
          <w:rStyle w:val="FontStyle15"/>
          <w:b w:val="0"/>
          <w:bCs w:val="0"/>
          <w:iCs/>
          <w:sz w:val="28"/>
          <w:szCs w:val="28"/>
        </w:rPr>
        <w:t>, требующих финансовых затрат,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 xml:space="preserve"> завис</w:t>
      </w:r>
      <w:r w:rsidR="00EC7AA5">
        <w:rPr>
          <w:rStyle w:val="FontStyle15"/>
          <w:b w:val="0"/>
          <w:bCs w:val="0"/>
          <w:iCs/>
          <w:sz w:val="28"/>
          <w:szCs w:val="28"/>
        </w:rPr>
        <w:t>и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>т от поступления в бюджет поселения доходов, в связи с чем, возможна дальнейшая корректировка</w:t>
      </w:r>
      <w:r w:rsidR="00EC7AA5">
        <w:rPr>
          <w:rStyle w:val="FontStyle15"/>
          <w:b w:val="0"/>
          <w:bCs w:val="0"/>
          <w:iCs/>
          <w:sz w:val="28"/>
          <w:szCs w:val="28"/>
        </w:rPr>
        <w:t xml:space="preserve"> 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 xml:space="preserve">мероприятий. </w:t>
      </w:r>
      <w:r>
        <w:rPr>
          <w:iCs/>
          <w:sz w:val="28"/>
          <w:szCs w:val="28"/>
        </w:rPr>
        <w:t>По этой причине о</w:t>
      </w:r>
      <w:r w:rsidR="00E179DE">
        <w:rPr>
          <w:sz w:val="28"/>
          <w:szCs w:val="28"/>
        </w:rPr>
        <w:t xml:space="preserve">собое внимание стоит уделить работе над увеличением собственных доходов в бюджет поселения. </w:t>
      </w:r>
      <w:r w:rsidR="00E179DE" w:rsidRPr="00E646AB">
        <w:rPr>
          <w:color w:val="000000" w:themeColor="text1"/>
          <w:sz w:val="28"/>
          <w:szCs w:val="28"/>
        </w:rPr>
        <w:t>По состоянию на 01.0</w:t>
      </w:r>
      <w:r w:rsidR="00E646AB" w:rsidRPr="00E646AB">
        <w:rPr>
          <w:color w:val="000000" w:themeColor="text1"/>
          <w:sz w:val="28"/>
          <w:szCs w:val="28"/>
        </w:rPr>
        <w:t>6</w:t>
      </w:r>
      <w:r w:rsidR="00E179DE" w:rsidRPr="00E646AB">
        <w:rPr>
          <w:color w:val="000000" w:themeColor="text1"/>
          <w:sz w:val="28"/>
          <w:szCs w:val="28"/>
        </w:rPr>
        <w:t>.20</w:t>
      </w:r>
      <w:r w:rsidR="009B16FA" w:rsidRPr="00E646AB">
        <w:rPr>
          <w:color w:val="000000" w:themeColor="text1"/>
          <w:sz w:val="28"/>
          <w:szCs w:val="28"/>
        </w:rPr>
        <w:t>21</w:t>
      </w:r>
      <w:r w:rsidR="00E179DE" w:rsidRPr="00E646AB">
        <w:rPr>
          <w:color w:val="000000" w:themeColor="text1"/>
          <w:sz w:val="28"/>
          <w:szCs w:val="28"/>
        </w:rPr>
        <w:t xml:space="preserve"> года задолженность по уплате налогов составляет </w:t>
      </w:r>
      <w:r w:rsidR="00E646AB" w:rsidRPr="00E646AB">
        <w:rPr>
          <w:color w:val="000000" w:themeColor="text1"/>
          <w:sz w:val="28"/>
          <w:szCs w:val="28"/>
        </w:rPr>
        <w:t>680027,17</w:t>
      </w:r>
      <w:r w:rsidR="00E179DE" w:rsidRPr="00E646AB">
        <w:rPr>
          <w:color w:val="000000" w:themeColor="text1"/>
          <w:sz w:val="28"/>
          <w:szCs w:val="28"/>
        </w:rPr>
        <w:t xml:space="preserve"> рублей,</w:t>
      </w:r>
      <w:r w:rsidR="00E179DE" w:rsidRPr="009B16FA">
        <w:rPr>
          <w:color w:val="FF0000"/>
          <w:sz w:val="28"/>
          <w:szCs w:val="28"/>
        </w:rPr>
        <w:t xml:space="preserve"> </w:t>
      </w:r>
      <w:r w:rsidR="00E179DE" w:rsidRPr="00E646AB">
        <w:rPr>
          <w:color w:val="000000" w:themeColor="text1"/>
          <w:sz w:val="28"/>
          <w:szCs w:val="28"/>
        </w:rPr>
        <w:t xml:space="preserve">из которых по земельному налогу </w:t>
      </w:r>
      <w:r w:rsidR="00E646AB" w:rsidRPr="00E646AB">
        <w:rPr>
          <w:color w:val="000000" w:themeColor="text1"/>
          <w:sz w:val="28"/>
          <w:szCs w:val="28"/>
        </w:rPr>
        <w:t>208930,03</w:t>
      </w:r>
      <w:r w:rsidR="00E179DE" w:rsidRPr="00E646AB">
        <w:rPr>
          <w:color w:val="000000" w:themeColor="text1"/>
          <w:sz w:val="28"/>
          <w:szCs w:val="28"/>
        </w:rPr>
        <w:t xml:space="preserve"> рублей</w:t>
      </w:r>
      <w:r w:rsidR="00E179DE" w:rsidRPr="00E646AB">
        <w:rPr>
          <w:b/>
          <w:bCs/>
          <w:color w:val="000000" w:themeColor="text1"/>
          <w:sz w:val="28"/>
          <w:szCs w:val="28"/>
        </w:rPr>
        <w:t xml:space="preserve">, </w:t>
      </w:r>
      <w:r w:rsidR="00E179DE" w:rsidRPr="00E646AB">
        <w:rPr>
          <w:color w:val="000000" w:themeColor="text1"/>
          <w:sz w:val="28"/>
          <w:szCs w:val="28"/>
        </w:rPr>
        <w:t>по имущественному налогу</w:t>
      </w:r>
      <w:r w:rsidR="00E179DE" w:rsidRPr="009B16FA">
        <w:rPr>
          <w:color w:val="FF0000"/>
          <w:sz w:val="28"/>
          <w:szCs w:val="28"/>
        </w:rPr>
        <w:t xml:space="preserve"> </w:t>
      </w:r>
      <w:r w:rsidR="00E646AB" w:rsidRPr="00E646AB">
        <w:rPr>
          <w:color w:val="000000" w:themeColor="text1"/>
          <w:sz w:val="28"/>
          <w:szCs w:val="28"/>
        </w:rPr>
        <w:t>17663,94</w:t>
      </w:r>
      <w:r w:rsidR="00E179DE" w:rsidRPr="00E646AB">
        <w:rPr>
          <w:color w:val="000000" w:themeColor="text1"/>
          <w:sz w:val="28"/>
          <w:szCs w:val="28"/>
        </w:rPr>
        <w:t xml:space="preserve"> рублей, по транспортному налогу</w:t>
      </w:r>
      <w:r w:rsidR="00E179DE" w:rsidRPr="009B16FA">
        <w:rPr>
          <w:color w:val="FF0000"/>
          <w:sz w:val="28"/>
          <w:szCs w:val="28"/>
        </w:rPr>
        <w:t xml:space="preserve"> </w:t>
      </w:r>
      <w:r w:rsidR="00E646AB" w:rsidRPr="00E646AB">
        <w:rPr>
          <w:color w:val="000000" w:themeColor="text1"/>
          <w:sz w:val="28"/>
          <w:szCs w:val="28"/>
        </w:rPr>
        <w:t>453433,2</w:t>
      </w:r>
      <w:r w:rsidR="00E179DE" w:rsidRPr="00E646AB">
        <w:rPr>
          <w:color w:val="000000" w:themeColor="text1"/>
          <w:sz w:val="28"/>
          <w:szCs w:val="28"/>
        </w:rPr>
        <w:t xml:space="preserve"> рублей. Таким образом, задолженность у населения перед </w:t>
      </w:r>
      <w:r w:rsidRPr="00E646AB">
        <w:rPr>
          <w:color w:val="000000" w:themeColor="text1"/>
          <w:sz w:val="28"/>
          <w:szCs w:val="28"/>
        </w:rPr>
        <w:t>местным</w:t>
      </w:r>
      <w:r w:rsidR="00E179DE" w:rsidRPr="00E646AB">
        <w:rPr>
          <w:color w:val="000000" w:themeColor="text1"/>
          <w:sz w:val="28"/>
          <w:szCs w:val="28"/>
        </w:rPr>
        <w:t xml:space="preserve"> бюджетом составила</w:t>
      </w:r>
      <w:r w:rsidR="00E179DE" w:rsidRPr="009B16FA">
        <w:rPr>
          <w:color w:val="FF0000"/>
          <w:sz w:val="28"/>
          <w:szCs w:val="28"/>
        </w:rPr>
        <w:t xml:space="preserve"> </w:t>
      </w:r>
      <w:r w:rsidR="00E646AB" w:rsidRPr="00E646AB">
        <w:rPr>
          <w:color w:val="000000" w:themeColor="text1"/>
          <w:sz w:val="28"/>
          <w:szCs w:val="28"/>
        </w:rPr>
        <w:t>226593,97</w:t>
      </w:r>
      <w:r w:rsidRPr="00E646AB">
        <w:rPr>
          <w:color w:val="000000" w:themeColor="text1"/>
          <w:sz w:val="28"/>
          <w:szCs w:val="28"/>
        </w:rPr>
        <w:t xml:space="preserve"> рублей, перед бюджетом </w:t>
      </w:r>
      <w:proofErr w:type="spellStart"/>
      <w:r w:rsidRPr="00E646AB">
        <w:rPr>
          <w:color w:val="000000" w:themeColor="text1"/>
          <w:sz w:val="28"/>
          <w:szCs w:val="28"/>
        </w:rPr>
        <w:t>Егорлыкского</w:t>
      </w:r>
      <w:proofErr w:type="spellEnd"/>
      <w:r w:rsidRPr="00E646AB">
        <w:rPr>
          <w:color w:val="000000" w:themeColor="text1"/>
          <w:sz w:val="28"/>
          <w:szCs w:val="28"/>
        </w:rPr>
        <w:t xml:space="preserve"> района </w:t>
      </w:r>
      <w:r w:rsidR="00E646AB">
        <w:rPr>
          <w:color w:val="000000" w:themeColor="text1"/>
          <w:sz w:val="28"/>
          <w:szCs w:val="28"/>
        </w:rPr>
        <w:t>–</w:t>
      </w:r>
      <w:r w:rsidRPr="009B16FA">
        <w:rPr>
          <w:color w:val="FF0000"/>
          <w:sz w:val="28"/>
          <w:szCs w:val="28"/>
        </w:rPr>
        <w:t xml:space="preserve"> </w:t>
      </w:r>
      <w:r w:rsidR="00E646AB" w:rsidRPr="00E646AB">
        <w:rPr>
          <w:color w:val="000000" w:themeColor="text1"/>
          <w:sz w:val="28"/>
          <w:szCs w:val="28"/>
        </w:rPr>
        <w:t>453433,2</w:t>
      </w:r>
      <w:r w:rsidR="00E179DE" w:rsidRPr="00E646AB">
        <w:rPr>
          <w:color w:val="000000" w:themeColor="text1"/>
          <w:sz w:val="28"/>
          <w:szCs w:val="28"/>
        </w:rPr>
        <w:t xml:space="preserve"> рублей. </w:t>
      </w:r>
      <w:r w:rsidR="00E179DE" w:rsidRPr="00E646AB">
        <w:rPr>
          <w:color w:val="000000" w:themeColor="text1"/>
          <w:sz w:val="28"/>
          <w:szCs w:val="28"/>
        </w:rPr>
        <w:tab/>
      </w:r>
    </w:p>
    <w:p w:rsidR="008513C7" w:rsidRDefault="002F5540" w:rsidP="002F5540">
      <w:pPr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Если анализировать аналогичный период 2020 года и первое полугодие текущего года, то</w:t>
      </w:r>
      <w:r w:rsidR="008513C7">
        <w:rPr>
          <w:color w:val="000000" w:themeColor="text1"/>
          <w:sz w:val="28"/>
          <w:szCs w:val="28"/>
        </w:rPr>
        <w:t xml:space="preserve"> очевиден значительный рост задолженности населения по налогам.</w:t>
      </w:r>
    </w:p>
    <w:p w:rsidR="002F5540" w:rsidRPr="00E646AB" w:rsidRDefault="008513C7" w:rsidP="002F5540">
      <w:pPr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Так, общая </w:t>
      </w:r>
      <w:r w:rsidRPr="008513C7">
        <w:rPr>
          <w:color w:val="000000" w:themeColor="text1"/>
          <w:sz w:val="28"/>
          <w:szCs w:val="28"/>
        </w:rPr>
        <w:t xml:space="preserve">задолженность по уплате налогов </w:t>
      </w:r>
      <w:r>
        <w:rPr>
          <w:color w:val="000000" w:themeColor="text1"/>
          <w:sz w:val="28"/>
          <w:szCs w:val="28"/>
        </w:rPr>
        <w:t xml:space="preserve">увеличилась на 277639,29 рублей – это на </w:t>
      </w:r>
      <w:r w:rsidR="00245E6D">
        <w:rPr>
          <w:color w:val="000000" w:themeColor="text1"/>
          <w:sz w:val="28"/>
          <w:szCs w:val="28"/>
        </w:rPr>
        <w:t xml:space="preserve">69 </w:t>
      </w:r>
      <w:r>
        <w:rPr>
          <w:color w:val="000000" w:themeColor="text1"/>
          <w:sz w:val="28"/>
          <w:szCs w:val="28"/>
        </w:rPr>
        <w:t xml:space="preserve">% </w:t>
      </w:r>
      <w:r w:rsidR="003A5D35">
        <w:rPr>
          <w:color w:val="000000" w:themeColor="text1"/>
          <w:sz w:val="28"/>
          <w:szCs w:val="28"/>
        </w:rPr>
        <w:t xml:space="preserve">больше </w:t>
      </w:r>
      <w:r>
        <w:rPr>
          <w:color w:val="000000" w:themeColor="text1"/>
          <w:sz w:val="28"/>
          <w:szCs w:val="28"/>
        </w:rPr>
        <w:t>по сравнению с первым полугодием 2020 г.</w:t>
      </w:r>
      <w:r w:rsidR="00F87FF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Задолженность </w:t>
      </w:r>
      <w:r w:rsidRPr="008513C7">
        <w:rPr>
          <w:color w:val="000000" w:themeColor="text1"/>
          <w:sz w:val="28"/>
          <w:szCs w:val="28"/>
        </w:rPr>
        <w:t xml:space="preserve">по земельному налогу </w:t>
      </w:r>
      <w:r>
        <w:rPr>
          <w:color w:val="000000" w:themeColor="text1"/>
          <w:sz w:val="28"/>
          <w:szCs w:val="28"/>
        </w:rPr>
        <w:t>увеличилась на 21899,07</w:t>
      </w:r>
      <w:r w:rsidRPr="008513C7">
        <w:rPr>
          <w:color w:val="000000" w:themeColor="text1"/>
          <w:sz w:val="28"/>
          <w:szCs w:val="28"/>
        </w:rPr>
        <w:t xml:space="preserve"> рублей</w:t>
      </w:r>
      <w:r w:rsidR="00F87FF6">
        <w:rPr>
          <w:color w:val="000000" w:themeColor="text1"/>
          <w:sz w:val="28"/>
          <w:szCs w:val="28"/>
        </w:rPr>
        <w:t xml:space="preserve"> </w:t>
      </w:r>
      <w:r w:rsidR="0080696A" w:rsidRPr="0080696A">
        <w:rPr>
          <w:color w:val="000000" w:themeColor="text1"/>
          <w:sz w:val="28"/>
          <w:szCs w:val="28"/>
        </w:rPr>
        <w:t xml:space="preserve">– это на </w:t>
      </w:r>
      <w:r w:rsidR="0080696A">
        <w:rPr>
          <w:color w:val="000000" w:themeColor="text1"/>
          <w:sz w:val="28"/>
          <w:szCs w:val="28"/>
        </w:rPr>
        <w:t>11,7</w:t>
      </w:r>
      <w:r w:rsidR="0080696A" w:rsidRPr="0080696A">
        <w:rPr>
          <w:color w:val="000000" w:themeColor="text1"/>
          <w:sz w:val="28"/>
          <w:szCs w:val="28"/>
        </w:rPr>
        <w:t xml:space="preserve"> % больше по сравнению с первым полугодием 2020 г.</w:t>
      </w:r>
      <w:r w:rsidRPr="008513C7">
        <w:rPr>
          <w:color w:val="000000" w:themeColor="text1"/>
          <w:sz w:val="28"/>
          <w:szCs w:val="28"/>
        </w:rPr>
        <w:t xml:space="preserve">, по имущественному налогу </w:t>
      </w:r>
      <w:r>
        <w:rPr>
          <w:color w:val="000000" w:themeColor="text1"/>
          <w:sz w:val="28"/>
          <w:szCs w:val="28"/>
        </w:rPr>
        <w:t>задолженность населения уменьшилась на 36448,59</w:t>
      </w:r>
      <w:r w:rsidRPr="008513C7">
        <w:rPr>
          <w:color w:val="000000" w:themeColor="text1"/>
          <w:sz w:val="28"/>
          <w:szCs w:val="28"/>
        </w:rPr>
        <w:t xml:space="preserve"> рубле</w:t>
      </w:r>
      <w:proofErr w:type="gramStart"/>
      <w:r w:rsidRPr="008513C7">
        <w:rPr>
          <w:color w:val="000000" w:themeColor="text1"/>
          <w:sz w:val="28"/>
          <w:szCs w:val="28"/>
        </w:rPr>
        <w:t>й</w:t>
      </w:r>
      <w:r w:rsidR="0080696A" w:rsidRPr="0080696A">
        <w:rPr>
          <w:color w:val="000000" w:themeColor="text1"/>
          <w:sz w:val="28"/>
          <w:szCs w:val="28"/>
        </w:rPr>
        <w:t>–</w:t>
      </w:r>
      <w:proofErr w:type="gramEnd"/>
      <w:r w:rsidR="0080696A" w:rsidRPr="0080696A">
        <w:rPr>
          <w:color w:val="000000" w:themeColor="text1"/>
          <w:sz w:val="28"/>
          <w:szCs w:val="28"/>
        </w:rPr>
        <w:t xml:space="preserve"> это на 6</w:t>
      </w:r>
      <w:r w:rsidR="0080696A">
        <w:rPr>
          <w:color w:val="000000" w:themeColor="text1"/>
          <w:sz w:val="28"/>
          <w:szCs w:val="28"/>
        </w:rPr>
        <w:t>7,4</w:t>
      </w:r>
      <w:r w:rsidR="0080696A" w:rsidRPr="0080696A">
        <w:rPr>
          <w:color w:val="000000" w:themeColor="text1"/>
          <w:sz w:val="28"/>
          <w:szCs w:val="28"/>
        </w:rPr>
        <w:t xml:space="preserve"> % </w:t>
      </w:r>
      <w:r w:rsidR="0080696A">
        <w:rPr>
          <w:color w:val="000000" w:themeColor="text1"/>
          <w:sz w:val="28"/>
          <w:szCs w:val="28"/>
        </w:rPr>
        <w:t>меньше</w:t>
      </w:r>
      <w:r w:rsidR="0080696A" w:rsidRPr="0080696A">
        <w:rPr>
          <w:color w:val="000000" w:themeColor="text1"/>
          <w:sz w:val="28"/>
          <w:szCs w:val="28"/>
        </w:rPr>
        <w:t xml:space="preserve"> по сравнению с первым полугодием 2020 г.</w:t>
      </w:r>
      <w:r w:rsidRPr="008513C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а </w:t>
      </w:r>
      <w:r w:rsidRPr="008513C7">
        <w:rPr>
          <w:color w:val="000000" w:themeColor="text1"/>
          <w:sz w:val="28"/>
          <w:szCs w:val="28"/>
        </w:rPr>
        <w:t xml:space="preserve">по транспортному налогу </w:t>
      </w:r>
      <w:r w:rsidR="0088329A">
        <w:rPr>
          <w:color w:val="000000" w:themeColor="text1"/>
          <w:sz w:val="28"/>
          <w:szCs w:val="28"/>
        </w:rPr>
        <w:t>увеличилась на 292188,81</w:t>
      </w:r>
      <w:r w:rsidR="003A5D35">
        <w:rPr>
          <w:color w:val="000000" w:themeColor="text1"/>
          <w:sz w:val="28"/>
          <w:szCs w:val="28"/>
        </w:rPr>
        <w:t xml:space="preserve"> рублей, что на </w:t>
      </w:r>
      <w:r w:rsidR="0080696A">
        <w:rPr>
          <w:color w:val="000000" w:themeColor="text1"/>
          <w:sz w:val="28"/>
          <w:szCs w:val="28"/>
        </w:rPr>
        <w:t xml:space="preserve">181,2 </w:t>
      </w:r>
      <w:r w:rsidR="003A5D35">
        <w:rPr>
          <w:color w:val="000000" w:themeColor="text1"/>
          <w:sz w:val="28"/>
          <w:szCs w:val="28"/>
        </w:rPr>
        <w:t>% больше по сравнению с первым полугодием</w:t>
      </w:r>
      <w:r w:rsidR="0080696A">
        <w:rPr>
          <w:color w:val="000000" w:themeColor="text1"/>
          <w:sz w:val="28"/>
          <w:szCs w:val="28"/>
        </w:rPr>
        <w:t>.</w:t>
      </w:r>
      <w:r w:rsidR="003A5D35">
        <w:rPr>
          <w:color w:val="000000" w:themeColor="text1"/>
          <w:sz w:val="28"/>
          <w:szCs w:val="28"/>
        </w:rPr>
        <w:t xml:space="preserve"> </w:t>
      </w:r>
    </w:p>
    <w:p w:rsidR="009F1378" w:rsidRPr="002E6793" w:rsidRDefault="00E179DE" w:rsidP="002E6793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проводятся координационные советы, на которые приглашаются </w:t>
      </w:r>
      <w:r>
        <w:rPr>
          <w:sz w:val="28"/>
          <w:szCs w:val="28"/>
        </w:rPr>
        <w:lastRenderedPageBreak/>
        <w:t xml:space="preserve">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</w:t>
      </w:r>
      <w:r w:rsidRPr="00E179DE">
        <w:rPr>
          <w:color w:val="auto"/>
          <w:sz w:val="28"/>
          <w:szCs w:val="28"/>
        </w:rPr>
        <w:t>Так, в первом полугодии 20</w:t>
      </w:r>
      <w:r w:rsidR="009B16FA">
        <w:rPr>
          <w:color w:val="auto"/>
          <w:sz w:val="28"/>
          <w:szCs w:val="28"/>
        </w:rPr>
        <w:t>21</w:t>
      </w:r>
      <w:r w:rsidRPr="00E179DE">
        <w:rPr>
          <w:color w:val="auto"/>
          <w:sz w:val="28"/>
          <w:szCs w:val="28"/>
        </w:rPr>
        <w:t xml:space="preserve"> г. было проведено </w:t>
      </w:r>
      <w:r w:rsidR="00E646AB">
        <w:rPr>
          <w:color w:val="auto"/>
          <w:sz w:val="28"/>
          <w:szCs w:val="28"/>
        </w:rPr>
        <w:t>6</w:t>
      </w:r>
      <w:r w:rsidRPr="00E179DE">
        <w:rPr>
          <w:color w:val="auto"/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 w:rsidR="00E646AB">
        <w:rPr>
          <w:color w:val="auto"/>
          <w:sz w:val="28"/>
          <w:szCs w:val="28"/>
        </w:rPr>
        <w:t>98300</w:t>
      </w:r>
      <w:r w:rsidRPr="00E179DE">
        <w:rPr>
          <w:color w:val="auto"/>
          <w:sz w:val="28"/>
          <w:szCs w:val="28"/>
        </w:rPr>
        <w:t xml:space="preserve"> рублей.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9F1378" w:rsidRDefault="009F1378">
      <w:pPr>
        <w:ind w:firstLine="720"/>
        <w:jc w:val="both"/>
        <w:rPr>
          <w:sz w:val="28"/>
          <w:szCs w:val="28"/>
        </w:rPr>
      </w:pPr>
    </w:p>
    <w:p w:rsidR="009F31E9" w:rsidRDefault="00E179DE" w:rsidP="00BE3D39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неотведённые для этих целей</w:t>
      </w:r>
      <w:r w:rsidR="00BE3D39">
        <w:rPr>
          <w:rStyle w:val="FontStyle15"/>
          <w:b w:val="0"/>
          <w:sz w:val="28"/>
          <w:szCs w:val="28"/>
        </w:rPr>
        <w:t xml:space="preserve"> – пустыри, лесополосы, территории заброшенных домовладений и т.п.</w:t>
      </w:r>
      <w:r>
        <w:rPr>
          <w:rStyle w:val="FontStyle15"/>
          <w:b w:val="0"/>
          <w:sz w:val="28"/>
          <w:szCs w:val="28"/>
        </w:rPr>
        <w:t xml:space="preserve"> является нарушением </w:t>
      </w:r>
      <w:r w:rsidR="009F31E9">
        <w:rPr>
          <w:rStyle w:val="FontStyle15"/>
          <w:b w:val="0"/>
          <w:sz w:val="28"/>
          <w:szCs w:val="28"/>
        </w:rPr>
        <w:t>санитарн</w:t>
      </w:r>
      <w:proofErr w:type="gramStart"/>
      <w:r w:rsidR="009F31E9">
        <w:rPr>
          <w:rStyle w:val="FontStyle15"/>
          <w:b w:val="0"/>
          <w:sz w:val="28"/>
          <w:szCs w:val="28"/>
        </w:rPr>
        <w:t>о-</w:t>
      </w:r>
      <w:proofErr w:type="gramEnd"/>
      <w:r w:rsidR="009F31E9">
        <w:rPr>
          <w:rStyle w:val="FontStyle15"/>
          <w:b w:val="0"/>
          <w:sz w:val="28"/>
          <w:szCs w:val="28"/>
        </w:rPr>
        <w:t xml:space="preserve"> эпидемиологических норм и Правил, установленных законодательством РФ, </w:t>
      </w:r>
      <w:r>
        <w:rPr>
          <w:rStyle w:val="FontStyle15"/>
          <w:b w:val="0"/>
          <w:sz w:val="28"/>
          <w:szCs w:val="28"/>
        </w:rPr>
        <w:t>Правил благоустройства</w:t>
      </w:r>
      <w:r w:rsidR="009F31E9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</w:t>
      </w:r>
      <w:proofErr w:type="spellStart"/>
      <w:r>
        <w:rPr>
          <w:rStyle w:val="FontStyle15"/>
          <w:b w:val="0"/>
          <w:sz w:val="28"/>
          <w:szCs w:val="28"/>
        </w:rPr>
        <w:t>Новороговского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и влечёт административную ответственность. </w:t>
      </w:r>
      <w:r w:rsidR="009F31E9">
        <w:rPr>
          <w:rStyle w:val="FontStyle15"/>
          <w:b w:val="0"/>
          <w:sz w:val="28"/>
          <w:szCs w:val="28"/>
        </w:rPr>
        <w:t xml:space="preserve">Кроме того, для Вашего удобства, региональным оператором по обращению с твёрдыми коммунальными отходами регулярно осуществляется сбор и вывоз твёрдых коммунальных отходов </w:t>
      </w:r>
      <w:r w:rsidR="00BE3D39">
        <w:rPr>
          <w:rStyle w:val="FontStyle15"/>
          <w:b w:val="0"/>
          <w:sz w:val="28"/>
          <w:szCs w:val="28"/>
        </w:rPr>
        <w:t>от домовладений</w:t>
      </w:r>
      <w:r w:rsidR="009F31E9">
        <w:rPr>
          <w:rStyle w:val="FontStyle15"/>
          <w:b w:val="0"/>
          <w:sz w:val="28"/>
          <w:szCs w:val="28"/>
        </w:rPr>
        <w:t xml:space="preserve">, </w:t>
      </w:r>
      <w:r w:rsidR="00BE3D39">
        <w:rPr>
          <w:rStyle w:val="FontStyle15"/>
          <w:b w:val="0"/>
          <w:sz w:val="28"/>
          <w:szCs w:val="28"/>
        </w:rPr>
        <w:t>в которых</w:t>
      </w:r>
      <w:r w:rsidR="009F31E9">
        <w:rPr>
          <w:rStyle w:val="FontStyle15"/>
          <w:b w:val="0"/>
          <w:sz w:val="28"/>
          <w:szCs w:val="28"/>
        </w:rPr>
        <w:t xml:space="preserve"> Вы проживаете</w:t>
      </w:r>
      <w:r w:rsidR="00BE3D39">
        <w:rPr>
          <w:rStyle w:val="FontStyle15"/>
          <w:b w:val="0"/>
          <w:sz w:val="28"/>
          <w:szCs w:val="28"/>
        </w:rPr>
        <w:t>.</w:t>
      </w:r>
    </w:p>
    <w:p w:rsidR="009F1378" w:rsidRPr="00BE3D39" w:rsidRDefault="00BE3D39" w:rsidP="008B7EE2">
      <w:pPr>
        <w:pStyle w:val="a7"/>
        <w:spacing w:beforeAutospacing="0" w:afterAutospacing="0"/>
        <w:ind w:firstLine="692"/>
        <w:jc w:val="both"/>
        <w:rPr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Вместе с тем,</w:t>
      </w:r>
      <w:r w:rsidR="004F6495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</w:t>
      </w:r>
      <w:r w:rsidR="004F6495">
        <w:rPr>
          <w:rStyle w:val="FontStyle15"/>
          <w:b w:val="0"/>
          <w:sz w:val="28"/>
          <w:szCs w:val="28"/>
        </w:rPr>
        <w:t>рошу Вас</w:t>
      </w:r>
      <w:r>
        <w:rPr>
          <w:rStyle w:val="FontStyle15"/>
          <w:b w:val="0"/>
          <w:sz w:val="28"/>
          <w:szCs w:val="28"/>
        </w:rPr>
        <w:t>,</w:t>
      </w:r>
      <w:r w:rsidR="004F6495">
        <w:rPr>
          <w:rStyle w:val="FontStyle15"/>
          <w:b w:val="0"/>
          <w:sz w:val="28"/>
          <w:szCs w:val="28"/>
        </w:rPr>
        <w:t xml:space="preserve"> со</w:t>
      </w:r>
      <w:r w:rsidR="00E179DE">
        <w:rPr>
          <w:rStyle w:val="FontStyle15"/>
          <w:b w:val="0"/>
          <w:sz w:val="28"/>
          <w:szCs w:val="28"/>
        </w:rPr>
        <w:t xml:space="preserve">блюдать Правила пожарной безопасности. Особенно сейчас, в период </w:t>
      </w:r>
      <w:r w:rsidR="00E179DE">
        <w:rPr>
          <w:sz w:val="28"/>
          <w:szCs w:val="28"/>
        </w:rPr>
        <w:t xml:space="preserve">чрезвычайной </w:t>
      </w:r>
      <w:proofErr w:type="spellStart"/>
      <w:r w:rsidR="00E179DE">
        <w:rPr>
          <w:sz w:val="28"/>
          <w:szCs w:val="28"/>
        </w:rPr>
        <w:t>пожароопасности</w:t>
      </w:r>
      <w:proofErr w:type="spellEnd"/>
      <w:r w:rsidR="00E179DE">
        <w:rPr>
          <w:sz w:val="28"/>
          <w:szCs w:val="28"/>
        </w:rPr>
        <w:t xml:space="preserve">, в целях недопущения возникновения чрезвычайных ситуаций, связанных с пожарами, помнить и СОБЛЮДАТЬ ЗАПРЕТ на сжигание мусора, сухой растительности, пожнивных остатков, </w:t>
      </w:r>
      <w:r w:rsidR="005E6849">
        <w:rPr>
          <w:sz w:val="28"/>
          <w:szCs w:val="28"/>
        </w:rPr>
        <w:t>р</w:t>
      </w:r>
      <w:r w:rsidR="00E179DE">
        <w:rPr>
          <w:sz w:val="28"/>
          <w:szCs w:val="28"/>
        </w:rPr>
        <w:t xml:space="preserve">азведение костров, </w:t>
      </w:r>
      <w:r w:rsidR="00E179DE">
        <w:rPr>
          <w:rStyle w:val="FontStyle15"/>
          <w:b w:val="0"/>
          <w:color w:val="111111"/>
          <w:sz w:val="28"/>
          <w:szCs w:val="28"/>
        </w:rPr>
        <w:t xml:space="preserve">более серьезнее относиться к вопросам, касающимся пожарной безопасности, быть бдительными, </w:t>
      </w:r>
      <w:proofErr w:type="gramStart"/>
      <w:r w:rsidR="00E179DE">
        <w:rPr>
          <w:rStyle w:val="FontStyle15"/>
          <w:b w:val="0"/>
          <w:color w:val="111111"/>
          <w:sz w:val="28"/>
          <w:szCs w:val="28"/>
        </w:rPr>
        <w:t>о</w:t>
      </w:r>
      <w:proofErr w:type="gramEnd"/>
      <w:r w:rsidR="00E179DE">
        <w:rPr>
          <w:rStyle w:val="FontStyle15"/>
          <w:b w:val="0"/>
          <w:color w:val="111111"/>
          <w:sz w:val="28"/>
          <w:szCs w:val="28"/>
        </w:rPr>
        <w:t xml:space="preserve"> всех выявленных возгораниях сообщать в администрацию </w:t>
      </w:r>
      <w:proofErr w:type="spellStart"/>
      <w:r w:rsidR="00E179DE">
        <w:rPr>
          <w:rStyle w:val="FontStyle15"/>
          <w:b w:val="0"/>
          <w:color w:val="111111"/>
          <w:sz w:val="28"/>
          <w:szCs w:val="28"/>
        </w:rPr>
        <w:t>Новороговского</w:t>
      </w:r>
      <w:proofErr w:type="spellEnd"/>
      <w:r w:rsidR="00E179DE">
        <w:rPr>
          <w:rStyle w:val="FontStyle15"/>
          <w:b w:val="0"/>
          <w:color w:val="111111"/>
          <w:sz w:val="28"/>
          <w:szCs w:val="28"/>
        </w:rPr>
        <w:t xml:space="preserve"> сельского поселения. </w:t>
      </w:r>
    </w:p>
    <w:p w:rsidR="009F1378" w:rsidRPr="00993790" w:rsidRDefault="00E179DE" w:rsidP="00993790">
      <w:pPr>
        <w:pStyle w:val="Style2"/>
        <w:widowControl/>
        <w:spacing w:before="5" w:line="312" w:lineRule="exact"/>
        <w:ind w:firstLine="691"/>
        <w:jc w:val="both"/>
        <w:rPr>
          <w:rFonts w:eastAsia="Calibri"/>
          <w:sz w:val="28"/>
          <w:szCs w:val="28"/>
        </w:rPr>
      </w:pPr>
      <w:proofErr w:type="gramStart"/>
      <w:r>
        <w:rPr>
          <w:rStyle w:val="FontStyle15"/>
          <w:b w:val="0"/>
          <w:color w:val="111111"/>
          <w:sz w:val="28"/>
          <w:szCs w:val="28"/>
        </w:rPr>
        <w:t xml:space="preserve">Кроме того, напоминаю Вам, уважаемые станичники, что </w:t>
      </w:r>
      <w:r>
        <w:rPr>
          <w:sz w:val="28"/>
          <w:szCs w:val="28"/>
        </w:rPr>
        <w:t xml:space="preserve">согласно постановления Администрации </w:t>
      </w:r>
      <w:proofErr w:type="spellStart"/>
      <w:r>
        <w:rPr>
          <w:sz w:val="28"/>
          <w:szCs w:val="28"/>
        </w:rPr>
        <w:t>Новорог</w:t>
      </w:r>
      <w:r w:rsidR="004F6495">
        <w:rPr>
          <w:sz w:val="28"/>
          <w:szCs w:val="28"/>
        </w:rPr>
        <w:t>о</w:t>
      </w:r>
      <w:r w:rsidR="008B7EE2">
        <w:rPr>
          <w:sz w:val="28"/>
          <w:szCs w:val="28"/>
        </w:rPr>
        <w:t>вского</w:t>
      </w:r>
      <w:proofErr w:type="spellEnd"/>
      <w:r w:rsidR="008B7EE2">
        <w:rPr>
          <w:sz w:val="28"/>
          <w:szCs w:val="28"/>
        </w:rPr>
        <w:t xml:space="preserve"> сельского поселения от 18</w:t>
      </w:r>
      <w:r>
        <w:rPr>
          <w:sz w:val="28"/>
          <w:szCs w:val="28"/>
        </w:rPr>
        <w:t>.06.20</w:t>
      </w:r>
      <w:r w:rsidR="008B7EE2">
        <w:rPr>
          <w:sz w:val="28"/>
          <w:szCs w:val="28"/>
        </w:rPr>
        <w:t>21 г. № 5</w:t>
      </w:r>
      <w:r w:rsidR="004F6495">
        <w:rPr>
          <w:sz w:val="28"/>
          <w:szCs w:val="28"/>
        </w:rPr>
        <w:t>4</w:t>
      </w:r>
      <w:r>
        <w:rPr>
          <w:sz w:val="28"/>
          <w:szCs w:val="28"/>
        </w:rPr>
        <w:t xml:space="preserve">, в связи с отсутствием на территории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мест, оборудованных для отдыха на воде и отвечающим санитарным нормам, на территории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 ЗАПРЕЩЕНО </w:t>
      </w:r>
      <w:r>
        <w:rPr>
          <w:rFonts w:eastAsia="Calibri"/>
          <w:sz w:val="28"/>
          <w:szCs w:val="28"/>
        </w:rPr>
        <w:t>купание граждан в водоёмах,</w:t>
      </w:r>
      <w:r w:rsidR="00BE3D3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плавание на маломерных плавательных средствах, купание и привод на водопой животных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BE3D39">
        <w:rPr>
          <w:rFonts w:eastAsia="Calibri"/>
          <w:sz w:val="28"/>
          <w:szCs w:val="28"/>
        </w:rPr>
        <w:t>Анализ несчастных случае, произошедших на воде</w:t>
      </w:r>
      <w:r w:rsidR="00993790">
        <w:rPr>
          <w:rFonts w:eastAsia="Calibri"/>
          <w:sz w:val="28"/>
          <w:szCs w:val="28"/>
        </w:rPr>
        <w:t>,</w:t>
      </w:r>
      <w:r w:rsidR="00BE3D39">
        <w:rPr>
          <w:rFonts w:eastAsia="Calibri"/>
          <w:sz w:val="28"/>
          <w:szCs w:val="28"/>
        </w:rPr>
        <w:t xml:space="preserve"> </w:t>
      </w:r>
      <w:r w:rsidR="00993790">
        <w:rPr>
          <w:rFonts w:eastAsia="Calibri"/>
          <w:sz w:val="28"/>
          <w:szCs w:val="28"/>
        </w:rPr>
        <w:t xml:space="preserve">позволяет сделать выводы, что наибольшее количество случаев гибели людей на водных объектах приходится на необорудованных или запрещённых для купания местах. </w:t>
      </w:r>
      <w:r>
        <w:rPr>
          <w:rFonts w:eastAsia="Calibri"/>
          <w:sz w:val="28"/>
          <w:szCs w:val="28"/>
        </w:rPr>
        <w:t xml:space="preserve">Не подвергайте свою жизнь и жизнь близких Вам людей опасности, помните, что отдых у воды и купание в водоёме возможны только в том случае, если эти места оборудованы надлежащим образом и соответствуют санитарным нормам. Обращаю Ваше внимание, что на территории </w:t>
      </w:r>
      <w:proofErr w:type="spellStart"/>
      <w:r>
        <w:rPr>
          <w:rFonts w:eastAsia="Calibri"/>
          <w:sz w:val="28"/>
          <w:szCs w:val="28"/>
        </w:rPr>
        <w:t>Новороговского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такие места ОТСУТСТВУЮТ!!!</w:t>
      </w:r>
    </w:p>
    <w:p w:rsidR="009F1378" w:rsidRDefault="00E179DE">
      <w:pPr>
        <w:pStyle w:val="a8"/>
        <w:ind w:left="-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9F1378" w:rsidRDefault="00E179DE">
      <w:pPr>
        <w:pStyle w:val="a8"/>
        <w:ind w:left="-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На территории </w:t>
      </w:r>
      <w:proofErr w:type="spellStart"/>
      <w:r>
        <w:rPr>
          <w:rFonts w:eastAsia="Calibri"/>
          <w:sz w:val="28"/>
          <w:szCs w:val="28"/>
        </w:rPr>
        <w:t>Егорлыкского</w:t>
      </w:r>
      <w:proofErr w:type="spellEnd"/>
      <w:r>
        <w:rPr>
          <w:rFonts w:eastAsia="Calibri"/>
          <w:sz w:val="28"/>
          <w:szCs w:val="28"/>
        </w:rPr>
        <w:t xml:space="preserve"> района отдых у воды и купание разрешено только на водоёме, расположенном в Ильинском сельском поселении у ИП Панченко. </w:t>
      </w:r>
    </w:p>
    <w:p w:rsidR="009F1378" w:rsidRDefault="009F1378">
      <w:pPr>
        <w:pStyle w:val="a8"/>
        <w:ind w:left="-57"/>
        <w:jc w:val="both"/>
        <w:rPr>
          <w:rFonts w:eastAsia="Calibri"/>
          <w:sz w:val="28"/>
          <w:szCs w:val="28"/>
        </w:rPr>
      </w:pPr>
    </w:p>
    <w:p w:rsidR="009F1378" w:rsidRDefault="00E179DE">
      <w:pPr>
        <w:pStyle w:val="a8"/>
        <w:ind w:left="0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Уважаемые жители станицы </w:t>
      </w:r>
      <w:proofErr w:type="spellStart"/>
      <w:r>
        <w:rPr>
          <w:rFonts w:eastAsia="Calibri"/>
          <w:sz w:val="28"/>
          <w:szCs w:val="28"/>
        </w:rPr>
        <w:t>Новороговской</w:t>
      </w:r>
      <w:proofErr w:type="spellEnd"/>
      <w:r>
        <w:rPr>
          <w:rFonts w:eastAsia="Calibri"/>
          <w:sz w:val="28"/>
          <w:szCs w:val="28"/>
        </w:rPr>
        <w:t>, в целях предотвращения возгораний и несчастных случаев на воде с несовершеннолетними, просьба провести соответствующую беседу со своими детьми</w:t>
      </w:r>
      <w:r w:rsidR="008B7EE2">
        <w:rPr>
          <w:rFonts w:eastAsia="Calibri"/>
          <w:sz w:val="28"/>
          <w:szCs w:val="28"/>
        </w:rPr>
        <w:t xml:space="preserve"> и внуками</w:t>
      </w:r>
      <w:r>
        <w:rPr>
          <w:rFonts w:eastAsia="Calibri"/>
          <w:sz w:val="28"/>
          <w:szCs w:val="28"/>
        </w:rPr>
        <w:t xml:space="preserve">, и не оставлять их без присмотра.  </w:t>
      </w:r>
    </w:p>
    <w:p w:rsidR="00AD6E08" w:rsidRDefault="00AD6E08">
      <w:pPr>
        <w:pStyle w:val="a8"/>
        <w:ind w:left="0" w:firstLine="737"/>
        <w:jc w:val="both"/>
        <w:rPr>
          <w:rFonts w:eastAsia="Calibri"/>
          <w:sz w:val="28"/>
          <w:szCs w:val="28"/>
        </w:rPr>
      </w:pPr>
    </w:p>
    <w:p w:rsidR="00AD6E08" w:rsidRDefault="00AD6E08">
      <w:pPr>
        <w:pStyle w:val="a8"/>
        <w:ind w:left="0" w:firstLine="737"/>
        <w:jc w:val="both"/>
        <w:rPr>
          <w:sz w:val="28"/>
          <w:szCs w:val="28"/>
        </w:rPr>
      </w:pPr>
      <w:r w:rsidRPr="00AD6E08">
        <w:rPr>
          <w:sz w:val="28"/>
          <w:szCs w:val="28"/>
        </w:rPr>
        <w:t xml:space="preserve">Чтобы быть в курсе последних новостей и событий, нужно следить за тем, что происходит в районе, регионе и стране. И самый лучший способ для этого – подписаться на районную газету «Заря». В данной газете публикуется достаточно много новостей, в том числе и о нашем поселении, о людях, живущих здесь, о разных видах поддержки сельскохозяйственных производителей и ЛПХ и иной полезной информации. </w:t>
      </w:r>
      <w:r>
        <w:rPr>
          <w:sz w:val="28"/>
          <w:szCs w:val="28"/>
        </w:rPr>
        <w:t>Т</w:t>
      </w:r>
      <w:r w:rsidRPr="00AD6E08">
        <w:rPr>
          <w:sz w:val="28"/>
          <w:szCs w:val="28"/>
        </w:rPr>
        <w:t>акже сообщае</w:t>
      </w:r>
      <w:r>
        <w:rPr>
          <w:sz w:val="28"/>
          <w:szCs w:val="28"/>
        </w:rPr>
        <w:t>м</w:t>
      </w:r>
      <w:r w:rsidRPr="00AD6E08">
        <w:rPr>
          <w:sz w:val="28"/>
          <w:szCs w:val="28"/>
        </w:rPr>
        <w:t xml:space="preserve"> о возможности оформления подписки на газету в электронной версии.  </w:t>
      </w:r>
    </w:p>
    <w:p w:rsidR="004F6495" w:rsidRDefault="004F6495">
      <w:pPr>
        <w:jc w:val="both"/>
        <w:rPr>
          <w:sz w:val="28"/>
          <w:szCs w:val="28"/>
        </w:rPr>
      </w:pPr>
    </w:p>
    <w:p w:rsidR="009F1378" w:rsidRDefault="00E179DE" w:rsidP="004F6495">
      <w:pPr>
        <w:ind w:firstLine="708"/>
        <w:jc w:val="both"/>
      </w:pPr>
      <w:proofErr w:type="gramStart"/>
      <w:r>
        <w:rPr>
          <w:sz w:val="28"/>
          <w:szCs w:val="28"/>
        </w:rPr>
        <w:t>Пользуясь</w:t>
      </w:r>
      <w:proofErr w:type="gramEnd"/>
      <w:r>
        <w:rPr>
          <w:sz w:val="28"/>
          <w:szCs w:val="28"/>
        </w:rPr>
        <w:t xml:space="preserve"> случаем хочется довести до сведения населения информацию о   наличии ведомственной целевой программы «Современный облик сельских территорий» </w:t>
      </w:r>
      <w:bookmarkStart w:id="1" w:name="_Hlk44525867"/>
      <w:r>
        <w:rPr>
          <w:sz w:val="28"/>
          <w:szCs w:val="28"/>
        </w:rPr>
        <w:t xml:space="preserve">государственной программы Российской Федерации </w:t>
      </w:r>
      <w:bookmarkEnd w:id="1"/>
      <w:r>
        <w:rPr>
          <w:sz w:val="28"/>
          <w:szCs w:val="28"/>
        </w:rPr>
        <w:t xml:space="preserve">«Комплексное развитие сельских территорий», утверждённой Постановлением Правительства Российской Федерации от 31.05.2019 г. № 696. В рамках данной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возможно провести мероприятия, направленные на развитие ст. </w:t>
      </w:r>
      <w:proofErr w:type="spellStart"/>
      <w:r>
        <w:rPr>
          <w:sz w:val="28"/>
          <w:szCs w:val="28"/>
        </w:rPr>
        <w:t>Новороговской</w:t>
      </w:r>
      <w:proofErr w:type="spellEnd"/>
      <w:r>
        <w:rPr>
          <w:sz w:val="28"/>
          <w:szCs w:val="28"/>
        </w:rPr>
        <w:t xml:space="preserve">, а именно: произвести капитальный ремонт объекта культурной сферы — Муниципального бюджетного учреждения культуры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Новороговский</w:t>
      </w:r>
      <w:proofErr w:type="spellEnd"/>
      <w:r>
        <w:rPr>
          <w:sz w:val="28"/>
          <w:szCs w:val="28"/>
        </w:rPr>
        <w:t xml:space="preserve"> СДК», а также строительство уличных сетей освещения населенного пункта</w:t>
      </w:r>
      <w:r w:rsidR="00016E46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общую стоимость мероприятий включаются все расходы по созданию объекта, в том числе расходы по разработке исходно-разрешительной и проектно-сметной документации, стоимость экспертизы проектной документации, сметная стоимость объекта. Мероприятия финансируются за счёт средств федерального бюджета, средств областного и местного бюджетов, а также за счёт объёмов средств </w:t>
      </w:r>
      <w:proofErr w:type="spellStart"/>
      <w:r>
        <w:rPr>
          <w:sz w:val="28"/>
          <w:szCs w:val="28"/>
        </w:rPr>
        <w:t>небюджетных</w:t>
      </w:r>
      <w:proofErr w:type="spellEnd"/>
      <w:r>
        <w:rPr>
          <w:sz w:val="28"/>
          <w:szCs w:val="28"/>
        </w:rPr>
        <w:t xml:space="preserve"> источников. Для реализации проектов привлечение внебюджетных источников при финансировании проектов является обязательным.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внебюджетных источников с максимальным баллом по критерию «доля внебюджетных средств в общей стоимости проекта» </w:t>
      </w:r>
      <w:r w:rsidR="00993790">
        <w:rPr>
          <w:sz w:val="28"/>
          <w:szCs w:val="28"/>
        </w:rPr>
        <w:t>составляет 10% от</w:t>
      </w:r>
      <w:r>
        <w:rPr>
          <w:sz w:val="28"/>
          <w:szCs w:val="28"/>
        </w:rPr>
        <w:t xml:space="preserve"> общей стоимости проекта. </w:t>
      </w:r>
    </w:p>
    <w:p w:rsidR="00993790" w:rsidRDefault="00E179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E46">
        <w:rPr>
          <w:sz w:val="28"/>
          <w:szCs w:val="28"/>
        </w:rPr>
        <w:t>Кроме того, по ведомственному проекту «Благоустройство сельских территорий» вышеуказанной государственной программы возможна реализация таких направлений, как благоустройство территории населённого пункта, включающее создание и обустройство зон отдыха, спортивных и детских игровых площадок, организацию пешеходных коммуникаций и уличных дорог. В рамках мероприяти</w:t>
      </w:r>
      <w:r w:rsidR="008C5869">
        <w:rPr>
          <w:sz w:val="28"/>
          <w:szCs w:val="28"/>
        </w:rPr>
        <w:t xml:space="preserve">я предоставляются субсидии органу местного самоуправления с долей средств федерального бюджета – 70 % от стоимости проекта, но не более 2 млн. рублей, доля средств местного бюджета – не менее 1 %. Оставшаяся сумма средств может быть привлечена за счёт трудового участия, спонсорской помощи граждан, а также индивидуальных предпринимателей и юридических лиц. </w:t>
      </w:r>
    </w:p>
    <w:p w:rsidR="00181A41" w:rsidRPr="00CC3CE8" w:rsidRDefault="00181A41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C3CE8">
        <w:rPr>
          <w:color w:val="auto"/>
          <w:sz w:val="28"/>
          <w:szCs w:val="28"/>
        </w:rPr>
        <w:t>Также возможн</w:t>
      </w:r>
      <w:r w:rsidR="00CC3CE8" w:rsidRPr="00CC3CE8">
        <w:rPr>
          <w:color w:val="auto"/>
          <w:sz w:val="28"/>
          <w:szCs w:val="28"/>
        </w:rPr>
        <w:t>о</w:t>
      </w:r>
      <w:r w:rsidRPr="00CC3CE8">
        <w:rPr>
          <w:color w:val="auto"/>
          <w:sz w:val="28"/>
          <w:szCs w:val="28"/>
        </w:rPr>
        <w:t xml:space="preserve"> участие в </w:t>
      </w:r>
      <w:r w:rsidR="00CC3CE8" w:rsidRPr="00CC3CE8">
        <w:rPr>
          <w:color w:val="auto"/>
          <w:sz w:val="28"/>
          <w:szCs w:val="28"/>
        </w:rPr>
        <w:t xml:space="preserve">губернаторском проекте «Сделаем вместе», для чего необходимо подать заявку на участие в </w:t>
      </w:r>
      <w:r w:rsidRPr="00CC3CE8">
        <w:rPr>
          <w:color w:val="auto"/>
          <w:sz w:val="28"/>
          <w:szCs w:val="28"/>
        </w:rPr>
        <w:t xml:space="preserve">областном конкурсе по </w:t>
      </w:r>
      <w:proofErr w:type="gramStart"/>
      <w:r w:rsidRPr="00CC3CE8">
        <w:rPr>
          <w:color w:val="auto"/>
          <w:sz w:val="28"/>
          <w:szCs w:val="28"/>
        </w:rPr>
        <w:t>инициативному</w:t>
      </w:r>
      <w:proofErr w:type="gramEnd"/>
      <w:r w:rsidRPr="00CC3CE8">
        <w:rPr>
          <w:color w:val="auto"/>
          <w:sz w:val="28"/>
          <w:szCs w:val="28"/>
        </w:rPr>
        <w:t xml:space="preserve"> бюджетированию. </w:t>
      </w:r>
      <w:r w:rsidR="00EE6D8B" w:rsidRPr="00CC3CE8">
        <w:rPr>
          <w:color w:val="auto"/>
          <w:sz w:val="28"/>
          <w:szCs w:val="28"/>
        </w:rPr>
        <w:t>В рамках инициати</w:t>
      </w:r>
      <w:r w:rsidR="00011F18" w:rsidRPr="00CC3CE8">
        <w:rPr>
          <w:color w:val="auto"/>
          <w:sz w:val="28"/>
          <w:szCs w:val="28"/>
        </w:rPr>
        <w:t>вного</w:t>
      </w:r>
      <w:r w:rsidR="00EE6D8B" w:rsidRPr="00CC3CE8">
        <w:rPr>
          <w:color w:val="auto"/>
          <w:sz w:val="28"/>
          <w:szCs w:val="28"/>
        </w:rPr>
        <w:t xml:space="preserve"> бюджетирования может быть реализован проект</w:t>
      </w:r>
      <w:r w:rsidR="00011F18" w:rsidRPr="00CC3CE8">
        <w:rPr>
          <w:color w:val="auto"/>
          <w:sz w:val="28"/>
          <w:szCs w:val="28"/>
        </w:rPr>
        <w:t>, направленный</w:t>
      </w:r>
      <w:r w:rsidR="00EE6D8B" w:rsidRPr="00CC3CE8">
        <w:rPr>
          <w:color w:val="auto"/>
          <w:sz w:val="28"/>
          <w:szCs w:val="28"/>
        </w:rPr>
        <w:t xml:space="preserve"> </w:t>
      </w:r>
      <w:r w:rsidR="00011F18" w:rsidRPr="00CC3CE8">
        <w:rPr>
          <w:color w:val="auto"/>
          <w:sz w:val="28"/>
          <w:szCs w:val="28"/>
        </w:rPr>
        <w:t>на решение</w:t>
      </w:r>
      <w:r w:rsidR="00EE6D8B" w:rsidRPr="00CC3CE8">
        <w:rPr>
          <w:color w:val="auto"/>
          <w:sz w:val="28"/>
          <w:szCs w:val="28"/>
        </w:rPr>
        <w:t xml:space="preserve"> вопрос</w:t>
      </w:r>
      <w:r w:rsidR="00011F18" w:rsidRPr="00CC3CE8">
        <w:rPr>
          <w:color w:val="auto"/>
          <w:sz w:val="28"/>
          <w:szCs w:val="28"/>
        </w:rPr>
        <w:t>ов</w:t>
      </w:r>
      <w:r w:rsidR="00EE6D8B" w:rsidRPr="00CC3CE8">
        <w:rPr>
          <w:color w:val="auto"/>
          <w:sz w:val="28"/>
          <w:szCs w:val="28"/>
        </w:rPr>
        <w:t xml:space="preserve"> местного значения. Стоимость проекта не должна превышать 2 млн. рублей, где не менее 5 % от стоимости проекта – внебюджетные источники финансирования, оставшаяся часть – бюджетные средства.  </w:t>
      </w:r>
    </w:p>
    <w:p w:rsidR="00AD6E08" w:rsidRDefault="00EE6D8B" w:rsidP="00EE6D8B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Принимая во внимание вышеизложенное, Администрация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принимает предложения от населения,</w:t>
      </w:r>
      <w:r w:rsidRPr="00EE6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дальнейшего </w:t>
      </w:r>
      <w:r w:rsidR="0083274E" w:rsidRPr="0083274E">
        <w:rPr>
          <w:color w:val="020B22"/>
          <w:sz w:val="28"/>
          <w:szCs w:val="28"/>
          <w:shd w:val="clear" w:color="auto" w:fill="FFFFFF"/>
        </w:rPr>
        <w:t>определения приоритетных направлений деятельности по решению вопросов местного значения.</w:t>
      </w:r>
    </w:p>
    <w:p w:rsidR="00AD6E08" w:rsidRPr="0083274E" w:rsidRDefault="00AD6E08" w:rsidP="00EE6D8B">
      <w:pPr>
        <w:jc w:val="both"/>
        <w:rPr>
          <w:color w:val="020B22"/>
          <w:sz w:val="28"/>
          <w:szCs w:val="28"/>
          <w:shd w:val="clear" w:color="auto" w:fill="FFFFFF"/>
        </w:rPr>
      </w:pPr>
    </w:p>
    <w:p w:rsidR="00AD6E08" w:rsidRP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В завершении мне хочется искренне поблагодарить всех тех, кто не остаётся равнодушным к проблемам поселения и активно принимает участие в разрешении проблем – </w:t>
      </w:r>
      <w:r>
        <w:rPr>
          <w:color w:val="auto"/>
          <w:sz w:val="28"/>
          <w:szCs w:val="28"/>
          <w:shd w:val="clear" w:color="auto" w:fill="FFFFFF"/>
        </w:rPr>
        <w:t xml:space="preserve">председателя и </w:t>
      </w:r>
      <w:r w:rsidRPr="00AD6E08">
        <w:rPr>
          <w:color w:val="auto"/>
          <w:sz w:val="28"/>
          <w:szCs w:val="28"/>
          <w:shd w:val="clear" w:color="auto" w:fill="FFFFFF"/>
        </w:rPr>
        <w:t xml:space="preserve">депутатов Собрания депутатов </w:t>
      </w:r>
      <w:proofErr w:type="spellStart"/>
      <w:r w:rsidRPr="00AD6E08">
        <w:rPr>
          <w:color w:val="auto"/>
          <w:sz w:val="28"/>
          <w:szCs w:val="28"/>
          <w:shd w:val="clear" w:color="auto" w:fill="FFFFFF"/>
        </w:rPr>
        <w:t>Новороговского</w:t>
      </w:r>
      <w:proofErr w:type="spellEnd"/>
      <w:r w:rsidRPr="00AD6E08">
        <w:rPr>
          <w:color w:val="auto"/>
          <w:sz w:val="28"/>
          <w:szCs w:val="28"/>
          <w:shd w:val="clear" w:color="auto" w:fill="FFFFFF"/>
        </w:rPr>
        <w:t xml:space="preserve"> сельского поселения, руководителей, предпринимателей, глав КФХ, а также простых жителей поселения, которые являются опорой и поддержкой местной власти! Спасибо Вам за понимание и поддержку при решении многих вопросов местного значения.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  </w:t>
      </w:r>
      <w:r>
        <w:rPr>
          <w:color w:val="auto"/>
          <w:sz w:val="28"/>
          <w:szCs w:val="28"/>
          <w:shd w:val="clear" w:color="auto" w:fill="FFFFFF"/>
        </w:rPr>
        <w:tab/>
      </w:r>
      <w:r w:rsidRPr="00AD6E08">
        <w:rPr>
          <w:color w:val="auto"/>
          <w:sz w:val="28"/>
          <w:szCs w:val="28"/>
          <w:shd w:val="clear" w:color="auto" w:fill="FFFFFF"/>
        </w:rPr>
        <w:t xml:space="preserve"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Только совместными </w:t>
      </w:r>
      <w:proofErr w:type="gramStart"/>
      <w:r w:rsidRPr="00AD6E08">
        <w:rPr>
          <w:color w:val="auto"/>
          <w:sz w:val="28"/>
          <w:szCs w:val="28"/>
          <w:shd w:val="clear" w:color="auto" w:fill="FFFFFF"/>
        </w:rPr>
        <w:t>усилиями</w:t>
      </w:r>
      <w:proofErr w:type="gramEnd"/>
      <w:r w:rsidRPr="00AD6E08">
        <w:rPr>
          <w:color w:val="auto"/>
          <w:sz w:val="28"/>
          <w:szCs w:val="28"/>
          <w:shd w:val="clear" w:color="auto" w:fill="FFFFFF"/>
        </w:rPr>
        <w:t xml:space="preserve"> возможно решить все нерешенные проблемы и реализовать все намеченные планы.</w:t>
      </w:r>
    </w:p>
    <w:p w:rsidR="00AD6E08" w:rsidRP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Уважаемые станичники, желаю</w:t>
      </w:r>
      <w:r w:rsidRPr="00AD6E08">
        <w:rPr>
          <w:color w:val="auto"/>
          <w:sz w:val="28"/>
          <w:szCs w:val="28"/>
          <w:shd w:val="clear" w:color="auto" w:fill="FFFFFF"/>
        </w:rPr>
        <w:t xml:space="preserve"> Вам всем крепкого здоровья, семейного благополучия, достатка Вашим семьям, урожайного года и простого человеческого счастья. </w:t>
      </w:r>
    </w:p>
    <w:p w:rsidR="00AD6E08" w:rsidRPr="00AD6E08" w:rsidRDefault="00AD6E08" w:rsidP="00AD6E08">
      <w:pPr>
        <w:jc w:val="both"/>
        <w:rPr>
          <w:color w:val="020B22"/>
          <w:sz w:val="28"/>
          <w:szCs w:val="28"/>
          <w:shd w:val="clear" w:color="auto" w:fill="FFFFFF"/>
        </w:rPr>
      </w:pP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020B22"/>
          <w:sz w:val="28"/>
          <w:szCs w:val="28"/>
          <w:shd w:val="clear" w:color="auto" w:fill="FFFFFF"/>
        </w:rPr>
        <w:tab/>
      </w:r>
      <w:r w:rsidRPr="00AD6E08">
        <w:rPr>
          <w:color w:val="auto"/>
          <w:sz w:val="28"/>
          <w:szCs w:val="28"/>
          <w:shd w:val="clear" w:color="auto" w:fill="FFFFFF"/>
        </w:rPr>
        <w:t xml:space="preserve">С уважением, глава Администрации </w:t>
      </w:r>
    </w:p>
    <w:p w:rsidR="0083274E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AD6E08">
        <w:rPr>
          <w:color w:val="auto"/>
          <w:sz w:val="28"/>
          <w:szCs w:val="28"/>
          <w:shd w:val="clear" w:color="auto" w:fill="FFFFFF"/>
        </w:rPr>
        <w:t>Новороговского</w:t>
      </w:r>
      <w:proofErr w:type="spellEnd"/>
      <w:r w:rsidRPr="00AD6E08">
        <w:rPr>
          <w:color w:val="auto"/>
          <w:sz w:val="28"/>
          <w:szCs w:val="28"/>
          <w:shd w:val="clear" w:color="auto" w:fill="FFFFFF"/>
        </w:rPr>
        <w:t xml:space="preserve"> сельского поселения О. Григорова</w:t>
      </w:r>
    </w:p>
    <w:p w:rsidR="009F1378" w:rsidRDefault="009F1378">
      <w:pPr>
        <w:jc w:val="both"/>
        <w:rPr>
          <w:sz w:val="28"/>
          <w:szCs w:val="28"/>
        </w:rPr>
      </w:pPr>
    </w:p>
    <w:sectPr w:rsidR="009F1378" w:rsidSect="001037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7E85E30"/>
    <w:multiLevelType w:val="hybridMultilevel"/>
    <w:tmpl w:val="B1EACF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378"/>
    <w:rsid w:val="000061D6"/>
    <w:rsid w:val="00011F18"/>
    <w:rsid w:val="00016E46"/>
    <w:rsid w:val="000301D6"/>
    <w:rsid w:val="0005360C"/>
    <w:rsid w:val="00084283"/>
    <w:rsid w:val="00087420"/>
    <w:rsid w:val="000E575E"/>
    <w:rsid w:val="00103751"/>
    <w:rsid w:val="00116EA2"/>
    <w:rsid w:val="001442B1"/>
    <w:rsid w:val="00151399"/>
    <w:rsid w:val="00154426"/>
    <w:rsid w:val="00181A41"/>
    <w:rsid w:val="0018356F"/>
    <w:rsid w:val="0018690C"/>
    <w:rsid w:val="001948B2"/>
    <w:rsid w:val="001E5AB3"/>
    <w:rsid w:val="00245E6D"/>
    <w:rsid w:val="0026317B"/>
    <w:rsid w:val="00263979"/>
    <w:rsid w:val="00277EAD"/>
    <w:rsid w:val="00284ECC"/>
    <w:rsid w:val="00293F1B"/>
    <w:rsid w:val="00297B9F"/>
    <w:rsid w:val="002A36AA"/>
    <w:rsid w:val="002E6793"/>
    <w:rsid w:val="002F5540"/>
    <w:rsid w:val="00305EC7"/>
    <w:rsid w:val="003411EB"/>
    <w:rsid w:val="00373BB2"/>
    <w:rsid w:val="003A5D35"/>
    <w:rsid w:val="003C7AD1"/>
    <w:rsid w:val="003E3C6D"/>
    <w:rsid w:val="00403A0B"/>
    <w:rsid w:val="00492D6B"/>
    <w:rsid w:val="004F6495"/>
    <w:rsid w:val="00521B53"/>
    <w:rsid w:val="0054447D"/>
    <w:rsid w:val="00570497"/>
    <w:rsid w:val="00594937"/>
    <w:rsid w:val="005C5B7E"/>
    <w:rsid w:val="005E6849"/>
    <w:rsid w:val="00621BA7"/>
    <w:rsid w:val="00675C97"/>
    <w:rsid w:val="006C0402"/>
    <w:rsid w:val="007A64C3"/>
    <w:rsid w:val="007E1189"/>
    <w:rsid w:val="0080696A"/>
    <w:rsid w:val="0083274E"/>
    <w:rsid w:val="008342ED"/>
    <w:rsid w:val="008513C7"/>
    <w:rsid w:val="00877265"/>
    <w:rsid w:val="00877607"/>
    <w:rsid w:val="0088329A"/>
    <w:rsid w:val="008839C1"/>
    <w:rsid w:val="00892916"/>
    <w:rsid w:val="008B7EE2"/>
    <w:rsid w:val="008C5869"/>
    <w:rsid w:val="008E68B3"/>
    <w:rsid w:val="00925A5C"/>
    <w:rsid w:val="00927108"/>
    <w:rsid w:val="00940E74"/>
    <w:rsid w:val="00942044"/>
    <w:rsid w:val="00980757"/>
    <w:rsid w:val="00993790"/>
    <w:rsid w:val="009B16FA"/>
    <w:rsid w:val="009B7348"/>
    <w:rsid w:val="009E005E"/>
    <w:rsid w:val="009F1378"/>
    <w:rsid w:val="009F31E9"/>
    <w:rsid w:val="00AB2ECA"/>
    <w:rsid w:val="00AB5273"/>
    <w:rsid w:val="00AD3305"/>
    <w:rsid w:val="00AD6E08"/>
    <w:rsid w:val="00AE0DA5"/>
    <w:rsid w:val="00B31DD4"/>
    <w:rsid w:val="00BE3D39"/>
    <w:rsid w:val="00C109CF"/>
    <w:rsid w:val="00C276A8"/>
    <w:rsid w:val="00C5763F"/>
    <w:rsid w:val="00CC3CE8"/>
    <w:rsid w:val="00D107D6"/>
    <w:rsid w:val="00D1463D"/>
    <w:rsid w:val="00D245CB"/>
    <w:rsid w:val="00D31305"/>
    <w:rsid w:val="00D377A5"/>
    <w:rsid w:val="00D55075"/>
    <w:rsid w:val="00DC2434"/>
    <w:rsid w:val="00E03723"/>
    <w:rsid w:val="00E179DE"/>
    <w:rsid w:val="00E646AB"/>
    <w:rsid w:val="00E70415"/>
    <w:rsid w:val="00E96D47"/>
    <w:rsid w:val="00EC7AA5"/>
    <w:rsid w:val="00EE6D8B"/>
    <w:rsid w:val="00F14709"/>
    <w:rsid w:val="00F3511B"/>
    <w:rsid w:val="00F87A82"/>
    <w:rsid w:val="00F87FF6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sid w:val="00103751"/>
    <w:rPr>
      <w:rFonts w:cs="Symbol"/>
      <w:b w:val="0"/>
      <w:sz w:val="28"/>
    </w:rPr>
  </w:style>
  <w:style w:type="character" w:customStyle="1" w:styleId="ListLabel68">
    <w:name w:val="ListLabel 68"/>
    <w:qFormat/>
    <w:rsid w:val="00103751"/>
    <w:rPr>
      <w:rFonts w:cs="Courier New"/>
    </w:rPr>
  </w:style>
  <w:style w:type="character" w:customStyle="1" w:styleId="ListLabel69">
    <w:name w:val="ListLabel 69"/>
    <w:qFormat/>
    <w:rsid w:val="00103751"/>
    <w:rPr>
      <w:rFonts w:cs="Wingdings"/>
    </w:rPr>
  </w:style>
  <w:style w:type="character" w:customStyle="1" w:styleId="ListLabel70">
    <w:name w:val="ListLabel 70"/>
    <w:qFormat/>
    <w:rsid w:val="00103751"/>
    <w:rPr>
      <w:rFonts w:cs="Symbol"/>
    </w:rPr>
  </w:style>
  <w:style w:type="character" w:customStyle="1" w:styleId="ListLabel71">
    <w:name w:val="ListLabel 71"/>
    <w:qFormat/>
    <w:rsid w:val="00103751"/>
    <w:rPr>
      <w:rFonts w:cs="Courier New"/>
    </w:rPr>
  </w:style>
  <w:style w:type="character" w:customStyle="1" w:styleId="ListLabel72">
    <w:name w:val="ListLabel 72"/>
    <w:qFormat/>
    <w:rsid w:val="00103751"/>
    <w:rPr>
      <w:rFonts w:cs="Wingdings"/>
    </w:rPr>
  </w:style>
  <w:style w:type="character" w:customStyle="1" w:styleId="ListLabel73">
    <w:name w:val="ListLabel 73"/>
    <w:qFormat/>
    <w:rsid w:val="00103751"/>
    <w:rPr>
      <w:rFonts w:cs="Symbol"/>
    </w:rPr>
  </w:style>
  <w:style w:type="character" w:customStyle="1" w:styleId="ListLabel74">
    <w:name w:val="ListLabel 74"/>
    <w:qFormat/>
    <w:rsid w:val="00103751"/>
    <w:rPr>
      <w:rFonts w:cs="Courier New"/>
    </w:rPr>
  </w:style>
  <w:style w:type="character" w:customStyle="1" w:styleId="ListLabel75">
    <w:name w:val="ListLabel 75"/>
    <w:qFormat/>
    <w:rsid w:val="00103751"/>
    <w:rPr>
      <w:rFonts w:cs="Wingdings"/>
    </w:rPr>
  </w:style>
  <w:style w:type="character" w:customStyle="1" w:styleId="ListLabel76">
    <w:name w:val="ListLabel 76"/>
    <w:qFormat/>
    <w:rsid w:val="00103751"/>
    <w:rPr>
      <w:rFonts w:cs="Symbol"/>
      <w:sz w:val="28"/>
    </w:rPr>
  </w:style>
  <w:style w:type="character" w:customStyle="1" w:styleId="ListLabel77">
    <w:name w:val="ListLabel 77"/>
    <w:qFormat/>
    <w:rsid w:val="00103751"/>
    <w:rPr>
      <w:rFonts w:cs="Courier New"/>
    </w:rPr>
  </w:style>
  <w:style w:type="character" w:customStyle="1" w:styleId="ListLabel78">
    <w:name w:val="ListLabel 78"/>
    <w:qFormat/>
    <w:rsid w:val="00103751"/>
    <w:rPr>
      <w:rFonts w:cs="Wingdings"/>
    </w:rPr>
  </w:style>
  <w:style w:type="character" w:customStyle="1" w:styleId="ListLabel79">
    <w:name w:val="ListLabel 79"/>
    <w:qFormat/>
    <w:rsid w:val="00103751"/>
    <w:rPr>
      <w:rFonts w:cs="Symbol"/>
    </w:rPr>
  </w:style>
  <w:style w:type="character" w:customStyle="1" w:styleId="ListLabel80">
    <w:name w:val="ListLabel 80"/>
    <w:qFormat/>
    <w:rsid w:val="00103751"/>
    <w:rPr>
      <w:rFonts w:cs="Courier New"/>
    </w:rPr>
  </w:style>
  <w:style w:type="character" w:customStyle="1" w:styleId="ListLabel81">
    <w:name w:val="ListLabel 81"/>
    <w:qFormat/>
    <w:rsid w:val="00103751"/>
    <w:rPr>
      <w:rFonts w:cs="Wingdings"/>
    </w:rPr>
  </w:style>
  <w:style w:type="character" w:customStyle="1" w:styleId="ListLabel82">
    <w:name w:val="ListLabel 82"/>
    <w:qFormat/>
    <w:rsid w:val="00103751"/>
    <w:rPr>
      <w:rFonts w:cs="Symbol"/>
    </w:rPr>
  </w:style>
  <w:style w:type="character" w:customStyle="1" w:styleId="ListLabel83">
    <w:name w:val="ListLabel 83"/>
    <w:qFormat/>
    <w:rsid w:val="00103751"/>
    <w:rPr>
      <w:rFonts w:cs="Courier New"/>
    </w:rPr>
  </w:style>
  <w:style w:type="character" w:customStyle="1" w:styleId="ListLabel84">
    <w:name w:val="ListLabel 84"/>
    <w:qFormat/>
    <w:rsid w:val="00103751"/>
    <w:rPr>
      <w:rFonts w:cs="Wingdings"/>
    </w:rPr>
  </w:style>
  <w:style w:type="character" w:customStyle="1" w:styleId="ListLabel85">
    <w:name w:val="ListLabel 85"/>
    <w:qFormat/>
    <w:rsid w:val="00103751"/>
    <w:rPr>
      <w:rFonts w:cs="Symbol"/>
      <w:sz w:val="28"/>
    </w:rPr>
  </w:style>
  <w:style w:type="character" w:customStyle="1" w:styleId="ListLabel86">
    <w:name w:val="ListLabel 86"/>
    <w:qFormat/>
    <w:rsid w:val="00103751"/>
    <w:rPr>
      <w:rFonts w:cs="Courier New"/>
    </w:rPr>
  </w:style>
  <w:style w:type="character" w:customStyle="1" w:styleId="ListLabel87">
    <w:name w:val="ListLabel 87"/>
    <w:qFormat/>
    <w:rsid w:val="00103751"/>
    <w:rPr>
      <w:rFonts w:cs="Wingdings"/>
    </w:rPr>
  </w:style>
  <w:style w:type="character" w:customStyle="1" w:styleId="ListLabel88">
    <w:name w:val="ListLabel 88"/>
    <w:qFormat/>
    <w:rsid w:val="00103751"/>
    <w:rPr>
      <w:rFonts w:cs="Symbol"/>
    </w:rPr>
  </w:style>
  <w:style w:type="character" w:customStyle="1" w:styleId="ListLabel89">
    <w:name w:val="ListLabel 89"/>
    <w:qFormat/>
    <w:rsid w:val="00103751"/>
    <w:rPr>
      <w:rFonts w:cs="Courier New"/>
    </w:rPr>
  </w:style>
  <w:style w:type="character" w:customStyle="1" w:styleId="ListLabel90">
    <w:name w:val="ListLabel 90"/>
    <w:qFormat/>
    <w:rsid w:val="00103751"/>
    <w:rPr>
      <w:rFonts w:cs="Wingdings"/>
    </w:rPr>
  </w:style>
  <w:style w:type="character" w:customStyle="1" w:styleId="ListLabel91">
    <w:name w:val="ListLabel 91"/>
    <w:qFormat/>
    <w:rsid w:val="00103751"/>
    <w:rPr>
      <w:rFonts w:cs="Symbol"/>
    </w:rPr>
  </w:style>
  <w:style w:type="character" w:customStyle="1" w:styleId="ListLabel92">
    <w:name w:val="ListLabel 92"/>
    <w:qFormat/>
    <w:rsid w:val="00103751"/>
    <w:rPr>
      <w:rFonts w:cs="Courier New"/>
    </w:rPr>
  </w:style>
  <w:style w:type="character" w:customStyle="1" w:styleId="ListLabel93">
    <w:name w:val="ListLabel 93"/>
    <w:qFormat/>
    <w:rsid w:val="00103751"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uiPriority w:val="99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qFormat/>
    <w:rsid w:val="00B124AE"/>
    <w:pPr>
      <w:ind w:left="720"/>
      <w:contextualSpacing/>
    </w:pPr>
  </w:style>
  <w:style w:type="paragraph" w:customStyle="1" w:styleId="ConsPlusNonformat">
    <w:name w:val="ConsPlusNonformat"/>
    <w:qFormat/>
    <w:rsid w:val="00103751"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8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PC1</cp:lastModifiedBy>
  <cp:revision>105</cp:revision>
  <dcterms:created xsi:type="dcterms:W3CDTF">2017-07-12T09:01:00Z</dcterms:created>
  <dcterms:modified xsi:type="dcterms:W3CDTF">2021-07-02T11:11:00Z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