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0E" w:rsidRDefault="00F76283">
      <w:pPr>
        <w:spacing w:after="322" w:line="265" w:lineRule="auto"/>
        <w:ind w:left="308" w:right="0"/>
        <w:jc w:val="center"/>
      </w:pPr>
      <w:r>
        <w:t>Информационное письмо</w:t>
      </w:r>
    </w:p>
    <w:p w:rsidR="0058100E" w:rsidRDefault="00F76283">
      <w:pPr>
        <w:spacing w:after="41"/>
        <w:ind w:left="-10" w:right="0" w:firstLine="701"/>
      </w:pPr>
      <w:r>
        <w:t>В связи с выявлением на территории Краснодарского края карантинного объекта — коричнево-мраморного клопа (</w:t>
      </w:r>
      <w:proofErr w:type="spellStart"/>
      <w:r>
        <w:t>Halyomorpha</w:t>
      </w:r>
      <w:proofErr w:type="spellEnd"/>
      <w:r>
        <w:t xml:space="preserve"> </w:t>
      </w:r>
      <w:proofErr w:type="spellStart"/>
      <w:r>
        <w:t>halys</w:t>
      </w:r>
      <w:proofErr w:type="spellEnd"/>
      <w:r>
        <w:t xml:space="preserve"> </w:t>
      </w:r>
      <w:proofErr w:type="spellStart"/>
      <w:r>
        <w:t>Stal</w:t>
      </w:r>
      <w:proofErr w:type="spellEnd"/>
      <w:r>
        <w:t>.) Управление Россельхознадзора по Ростовской, Волгоградской и Астраханской областям и Республике Калмыкия информирует о возможн</w:t>
      </w:r>
      <w:r>
        <w:t>ом риске распространения вредителя на территории Ростовской области.</w:t>
      </w:r>
    </w:p>
    <w:p w:rsidR="0058100E" w:rsidRDefault="00F76283">
      <w:pPr>
        <w:ind w:left="-10" w:right="0" w:firstLine="456"/>
      </w:pPr>
      <w:r>
        <w:rPr>
          <w:noProof/>
        </w:rPr>
        <w:drawing>
          <wp:inline distT="0" distB="0" distL="0" distR="0">
            <wp:extent cx="3048" cy="18293"/>
            <wp:effectExtent l="0" t="0" r="0" b="0"/>
            <wp:docPr id="2946" name="Picture 2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" name="Picture 29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Коричнево-мраморный клоп агрессивный многоядный вредитель, питается более чем на 100 видах растений из 49 семейств. Наибольший вред причиняет плодовым культурам (семечковым, косточковым)</w:t>
      </w:r>
      <w:r>
        <w:t xml:space="preserve"> и ягодным (в первую очередь винограду). Может вредить овощным и зерновым культурам. Это теплолюбивое насекомое, которое развивается в пределах температур от 15 </w:t>
      </w:r>
      <w:r>
        <w:rPr>
          <w:vertAlign w:val="superscript"/>
        </w:rPr>
        <w:t>о</w:t>
      </w:r>
      <w:r>
        <w:t xml:space="preserve">с до 33 </w:t>
      </w:r>
      <w:r>
        <w:rPr>
          <w:vertAlign w:val="superscript"/>
        </w:rPr>
        <w:t>о</w:t>
      </w:r>
      <w:r>
        <w:t>с. Наиболее вероятными путями проникновения коричнево-</w:t>
      </w:r>
      <w:r>
        <w:t>мраморного клопа являются трансп</w:t>
      </w:r>
      <w:r>
        <w:t>ортные средства, растения и растительная продукция, контейнеры и грузы.</w:t>
      </w:r>
    </w:p>
    <w:p w:rsidR="0058100E" w:rsidRDefault="00F76283">
      <w:pPr>
        <w:spacing w:after="318"/>
        <w:ind w:left="-10" w:right="0" w:firstLine="701"/>
      </w:pPr>
      <w:r>
        <w:t>Принимая во внимание риски, связанные с распространением коричнево-</w:t>
      </w:r>
      <w:r>
        <w:t xml:space="preserve">мраморного клопа по территории Российской Федерации, Россельхознадзор усиливает контроль за </w:t>
      </w:r>
      <w:proofErr w:type="spellStart"/>
      <w:r>
        <w:t>подкарантинной</w:t>
      </w:r>
      <w:proofErr w:type="spellEnd"/>
      <w:r>
        <w:t xml:space="preserve"> продукцией </w:t>
      </w:r>
      <w:r>
        <w:t>на наличие в ней данного карантинного объекта. У</w:t>
      </w:r>
      <w:r>
        <w:t>ведомляем</w:t>
      </w:r>
      <w:r>
        <w:t xml:space="preserve"> хозяйствующих субъектов, граждан и организации</w:t>
      </w:r>
      <w:bookmarkStart w:id="0" w:name="_GoBack"/>
      <w:bookmarkEnd w:id="0"/>
      <w:r>
        <w:t xml:space="preserve"> об угрозе, связанной с распространением коричнево-мраморного клопа. В случае выявления карантинного объекта необходимо немедленно проинформироват</w:t>
      </w:r>
      <w:r>
        <w:t>ь Управление по телефону «горячей линии»: 8(863)223-02-97.</w:t>
      </w:r>
    </w:p>
    <w:p w:rsidR="0058100E" w:rsidRDefault="0058100E">
      <w:pPr>
        <w:spacing w:after="0" w:line="259" w:lineRule="auto"/>
        <w:ind w:left="1930" w:right="0" w:firstLine="0"/>
        <w:jc w:val="left"/>
      </w:pPr>
    </w:p>
    <w:sectPr w:rsidR="0058100E">
      <w:pgSz w:w="12240" w:h="16838"/>
      <w:pgMar w:top="1440" w:right="629" w:bottom="1440" w:left="19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0E"/>
    <w:rsid w:val="0058100E"/>
    <w:rsid w:val="00F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0C28"/>
  <w15:docId w15:val="{B48B294D-ACBE-4D4A-BEFC-58960F9E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" w:line="252" w:lineRule="auto"/>
      <w:ind w:left="10" w:right="4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cp:lastModifiedBy>бгсп</cp:lastModifiedBy>
  <cp:revision>2</cp:revision>
  <dcterms:created xsi:type="dcterms:W3CDTF">2018-03-06T06:15:00Z</dcterms:created>
  <dcterms:modified xsi:type="dcterms:W3CDTF">2018-03-06T06:15:00Z</dcterms:modified>
</cp:coreProperties>
</file>