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CE" w:rsidRDefault="007B41CE" w:rsidP="007A6F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Начало обсуждения 06.12.2018</w:t>
      </w:r>
    </w:p>
    <w:p w:rsidR="007B41CE" w:rsidRDefault="007B41CE" w:rsidP="007A6F1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Конец обсуждения </w:t>
      </w:r>
      <w:r w:rsidR="003D09DC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</w:t>
      </w:r>
      <w:r w:rsidR="003D09DC">
        <w:rPr>
          <w:b/>
          <w:bCs/>
          <w:sz w:val="28"/>
          <w:szCs w:val="28"/>
        </w:rPr>
        <w:t>12</w:t>
      </w:r>
      <w:r w:rsidR="00BC5265">
        <w:rPr>
          <w:b/>
          <w:bCs/>
          <w:sz w:val="28"/>
          <w:szCs w:val="28"/>
        </w:rPr>
        <w:t>.201</w:t>
      </w:r>
      <w:r w:rsidR="003D09DC">
        <w:rPr>
          <w:b/>
          <w:bCs/>
          <w:sz w:val="28"/>
          <w:szCs w:val="28"/>
        </w:rPr>
        <w:t>8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АДМИНИСТРАЦИЯ</w:t>
      </w:r>
    </w:p>
    <w:p w:rsidR="007A6F1A" w:rsidRDefault="007A4485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НОВОРОГОВСКОГО СЕЛЬСКОГО ПОСЕЛЕНИЯ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ПОСТАНОВЛЕНИЕ</w:t>
      </w:r>
      <w:r w:rsidR="007B41CE">
        <w:rPr>
          <w:b/>
          <w:bCs/>
          <w:sz w:val="28"/>
          <w:szCs w:val="28"/>
        </w:rPr>
        <w:t xml:space="preserve"> </w:t>
      </w:r>
      <w:r w:rsidR="007A4485">
        <w:rPr>
          <w:b/>
          <w:bCs/>
          <w:sz w:val="28"/>
          <w:szCs w:val="28"/>
        </w:rPr>
        <w:t>- проект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t> </w:t>
      </w:r>
    </w:p>
    <w:p w:rsidR="007A6F1A" w:rsidRDefault="007A6F1A" w:rsidP="007A4485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  <w:r w:rsidR="007B41CE">
        <w:rPr>
          <w:sz w:val="28"/>
          <w:szCs w:val="28"/>
        </w:rPr>
        <w:t xml:space="preserve">      </w:t>
      </w:r>
      <w:r>
        <w:rPr>
          <w:sz w:val="28"/>
          <w:szCs w:val="28"/>
        </w:rPr>
        <w:t>2018</w:t>
      </w:r>
      <w:r w:rsidR="007A448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                             № </w:t>
      </w:r>
      <w:r w:rsidR="007A4485">
        <w:rPr>
          <w:sz w:val="28"/>
          <w:szCs w:val="28"/>
        </w:rPr>
        <w:t xml:space="preserve">                                  ст. Новороговская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Об утверждении </w:t>
      </w:r>
      <w:hyperlink r:id="rId4" w:anchor="P39" w:history="1">
        <w:r>
          <w:rPr>
            <w:rStyle w:val="a4"/>
            <w:b/>
            <w:bCs/>
            <w:sz w:val="28"/>
            <w:szCs w:val="28"/>
            <w:u w:val="none"/>
          </w:rPr>
          <w:t>Положения</w:t>
        </w:r>
      </w:hyperlink>
      <w:r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4485" w:rsidRDefault="007A6F1A" w:rsidP="007A448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</w:p>
    <w:p w:rsidR="007A4485" w:rsidRDefault="007A4485" w:rsidP="007A44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6F1A" w:rsidRDefault="007A6F1A" w:rsidP="007A448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7A4485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7A4485" w:rsidRDefault="007A4485" w:rsidP="007A4485">
      <w:pPr>
        <w:pStyle w:val="a3"/>
        <w:spacing w:before="0" w:beforeAutospacing="0" w:after="0" w:afterAutospacing="0"/>
        <w:jc w:val="center"/>
      </w:pP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 Утвердить </w:t>
      </w:r>
      <w:hyperlink r:id="rId6" w:anchor="P39" w:history="1">
        <w:r>
          <w:rPr>
            <w:rStyle w:val="a4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  <w:r w:rsidR="007A4485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>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 Опубликовать  настоящее  постановление  на  официальном  сайте </w:t>
      </w:r>
      <w:r w:rsidR="007B41CE">
        <w:rPr>
          <w:sz w:val="28"/>
          <w:szCs w:val="28"/>
        </w:rPr>
        <w:t xml:space="preserve">Новороговского сельского поселения </w:t>
      </w:r>
      <w:r>
        <w:rPr>
          <w:sz w:val="28"/>
          <w:szCs w:val="28"/>
        </w:rPr>
        <w:t xml:space="preserve">  </w:t>
      </w:r>
      <w:r w:rsidR="007B41CE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района </w:t>
      </w:r>
      <w:r w:rsidR="007B41CE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области.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Глава администрации</w:t>
      </w:r>
    </w:p>
    <w:p w:rsidR="007A6F1A" w:rsidRDefault="007A4485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Новороговского </w:t>
      </w:r>
      <w:r w:rsidR="007A6F1A">
        <w:rPr>
          <w:sz w:val="28"/>
          <w:szCs w:val="28"/>
        </w:rPr>
        <w:t xml:space="preserve"> сельского поселения              </w:t>
      </w:r>
      <w:r>
        <w:rPr>
          <w:sz w:val="28"/>
          <w:szCs w:val="28"/>
        </w:rPr>
        <w:t>                           </w:t>
      </w:r>
      <w:r w:rsidR="007A6F1A">
        <w:rPr>
          <w:sz w:val="28"/>
          <w:szCs w:val="28"/>
        </w:rPr>
        <w:t> </w:t>
      </w:r>
      <w:r>
        <w:rPr>
          <w:sz w:val="28"/>
          <w:szCs w:val="28"/>
        </w:rPr>
        <w:t>О.С.Григорова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a3"/>
      </w:pPr>
      <w:r>
        <w:t> </w:t>
      </w:r>
    </w:p>
    <w:p w:rsidR="007A6F1A" w:rsidRDefault="007A6F1A" w:rsidP="007A6F1A">
      <w:pPr>
        <w:pStyle w:val="a3"/>
        <w:spacing w:before="0" w:beforeAutospacing="0" w:after="0" w:afterAutospacing="0"/>
      </w:pPr>
      <w:r>
        <w:t> </w:t>
      </w: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4485" w:rsidRDefault="007A4485" w:rsidP="007A6F1A">
      <w:pPr>
        <w:pStyle w:val="a3"/>
        <w:spacing w:before="0" w:beforeAutospacing="0" w:after="0" w:afterAutospacing="0"/>
      </w:pPr>
    </w:p>
    <w:p w:rsidR="007A6F1A" w:rsidRDefault="007A6F1A" w:rsidP="007A6F1A">
      <w:pPr>
        <w:pStyle w:val="a3"/>
        <w:spacing w:before="0" w:beforeAutospacing="0" w:after="0" w:afterAutospacing="0"/>
        <w:jc w:val="center"/>
      </w:pPr>
    </w:p>
    <w:p w:rsidR="007A4485" w:rsidRPr="007B41CE" w:rsidRDefault="007A6F1A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> </w:t>
      </w:r>
      <w:r w:rsidR="007A4485" w:rsidRPr="007B41CE">
        <w:rPr>
          <w:sz w:val="28"/>
          <w:szCs w:val="28"/>
        </w:rPr>
        <w:t>Приложение № 1</w:t>
      </w:r>
    </w:p>
    <w:p w:rsidR="007A6F1A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к постановлению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>Администрации Новороговского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 сельского поселения </w:t>
      </w:r>
    </w:p>
    <w:p w:rsidR="007A4485" w:rsidRPr="007B41CE" w:rsidRDefault="007A4485" w:rsidP="007A44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B41CE">
        <w:rPr>
          <w:sz w:val="28"/>
          <w:szCs w:val="28"/>
        </w:rPr>
        <w:t xml:space="preserve">№ от </w:t>
      </w:r>
    </w:p>
    <w:p w:rsidR="007A6F1A" w:rsidRDefault="003D09DC" w:rsidP="007A6F1A">
      <w:pPr>
        <w:pStyle w:val="a3"/>
        <w:spacing w:before="0" w:beforeAutospacing="0" w:after="0" w:afterAutospacing="0"/>
        <w:jc w:val="center"/>
      </w:pPr>
      <w:hyperlink r:id="rId7" w:anchor="P39" w:history="1">
        <w:r w:rsidR="007A6F1A">
          <w:rPr>
            <w:rStyle w:val="a4"/>
            <w:b/>
            <w:bCs/>
            <w:sz w:val="28"/>
            <w:szCs w:val="28"/>
            <w:u w:val="none"/>
          </w:rPr>
          <w:t>Положение</w:t>
        </w:r>
      </w:hyperlink>
      <w:r w:rsidR="007A6F1A">
        <w:rPr>
          <w:b/>
          <w:bCs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7A6F1A" w:rsidRDefault="007A6F1A" w:rsidP="007A6F1A">
      <w:pPr>
        <w:pStyle w:val="a3"/>
        <w:spacing w:before="0" w:beforeAutospacing="0" w:after="0" w:afterAutospacing="0"/>
        <w:jc w:val="center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1. Общие положения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(далее - субъект МСП), осуществляющим предпринимательскую деятельность на территории муниципального образования </w:t>
      </w:r>
      <w:r w:rsidR="007A4485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поселение, и организациям, образующим инфраструктуру поддержки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1.3.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8" w:history="1">
        <w:r>
          <w:rPr>
            <w:rStyle w:val="a4"/>
            <w:sz w:val="28"/>
            <w:szCs w:val="28"/>
            <w:u w:val="none"/>
          </w:rPr>
          <w:t>частью 2.1 статьи 9</w:t>
        </w:r>
      </w:hyperlink>
      <w:r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2. Порядок формирования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2.1. Формирование и ведение Перечня осуществляется администрацией </w:t>
      </w:r>
      <w:r w:rsidR="007A4485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>сельского поселения (далее - уполномоченный орган).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1" w:name="P58"/>
      <w:bookmarkEnd w:id="1"/>
      <w:r>
        <w:rPr>
          <w:sz w:val="28"/>
          <w:szCs w:val="28"/>
        </w:rPr>
        <w:t>2.2. В Перечень вносятся сведения о муниципальном имуществе, соответствующем следующим критериям: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свободно от прав третьих лиц (за исключением имущественных прав субъектов МСП);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ограничено в обороте;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религиозного назначения;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не принято решение о предоставлении его иным лицам;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муниципальное имущество не включено в прогнозный план (программу) приватизации имущества, находящегося в собственности муниципального образования </w:t>
      </w:r>
      <w:r w:rsidR="007A4485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муниципальное имущество не признано аварийным и подлежащим сносу или реконструкции.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2" w:name="P66"/>
      <w:bookmarkEnd w:id="2"/>
      <w:r>
        <w:rPr>
          <w:sz w:val="28"/>
          <w:szCs w:val="28"/>
        </w:rPr>
        <w:t>2.3.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субъектов малого и среднего предпринимательства.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Перечня, осуществляется не позднее 10 рабочих дней с даты внесения соответствующих изменений в реестр муниципального имущества </w:t>
      </w:r>
      <w:r w:rsidR="007A4485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2.4. Предложения, указанные в </w:t>
      </w:r>
      <w:hyperlink r:id="rId9" w:anchor="P66" w:history="1">
        <w:r>
          <w:rPr>
            <w:rStyle w:val="a4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подаются в уполномоченный орган.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2.5. Рассмотрение предложения по включению (исключению) объекта (объектов) из Перечня осуществляется уполномоченным органом в течение 30 календарных дней с даты</w:t>
      </w:r>
      <w:r w:rsidR="00F85E53">
        <w:rPr>
          <w:sz w:val="28"/>
          <w:szCs w:val="28"/>
        </w:rPr>
        <w:t>,</w:t>
      </w:r>
      <w:r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r:id="rId10" w:anchor="P58" w:history="1">
        <w:r>
          <w:rPr>
            <w:rStyle w:val="a4"/>
            <w:sz w:val="28"/>
            <w:szCs w:val="28"/>
            <w:u w:val="none"/>
          </w:rPr>
          <w:t>пунктом 2.2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об исключении сведений о муниципальном имуществе, в отношении которого поступило предложение, из Перечня с учетом положений </w:t>
      </w:r>
      <w:hyperlink r:id="rId11" w:anchor="P78" w:history="1">
        <w:r>
          <w:rPr>
            <w:rStyle w:val="a4"/>
            <w:sz w:val="28"/>
            <w:szCs w:val="28"/>
            <w:u w:val="none"/>
          </w:rPr>
          <w:t>пунктов 3.1</w:t>
        </w:r>
      </w:hyperlink>
      <w:r>
        <w:rPr>
          <w:sz w:val="28"/>
          <w:szCs w:val="28"/>
        </w:rPr>
        <w:t xml:space="preserve"> и </w:t>
      </w:r>
      <w:hyperlink r:id="rId12" w:anchor="P81" w:history="1">
        <w:r>
          <w:rPr>
            <w:rStyle w:val="a4"/>
            <w:sz w:val="28"/>
            <w:szCs w:val="28"/>
            <w:u w:val="none"/>
          </w:rPr>
          <w:t>3.2</w:t>
        </w:r>
      </w:hyperlink>
      <w:r>
        <w:rPr>
          <w:sz w:val="28"/>
          <w:szCs w:val="28"/>
        </w:rPr>
        <w:t xml:space="preserve"> настоящего Положения;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 отказе в учете предложения.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r:id="rId13" w:anchor="P66" w:history="1">
        <w:r>
          <w:rPr>
            <w:rStyle w:val="a4"/>
            <w:sz w:val="28"/>
            <w:szCs w:val="28"/>
            <w:u w:val="none"/>
          </w:rPr>
          <w:t>пункте 2.3</w:t>
        </w:r>
      </w:hyperlink>
      <w:r>
        <w:rPr>
          <w:sz w:val="28"/>
          <w:szCs w:val="28"/>
        </w:rPr>
        <w:t xml:space="preserve"> настоящего Положения, отдел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2.6. Сведения о муниципальном имуществе вносятся в Перечень в составе и по форме, которые установлены в соответствии с </w:t>
      </w:r>
      <w:hyperlink r:id="rId14" w:history="1">
        <w:r>
          <w:rPr>
            <w:rStyle w:val="a4"/>
            <w:sz w:val="28"/>
            <w:szCs w:val="28"/>
            <w:u w:val="none"/>
          </w:rPr>
          <w:t>частью 4.4 статьи 18</w:t>
        </w:r>
      </w:hyperlink>
      <w:r>
        <w:rPr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center"/>
      </w:pPr>
      <w:r>
        <w:rPr>
          <w:sz w:val="28"/>
          <w:szCs w:val="28"/>
        </w:rPr>
        <w:t>3. Порядок ведения и опубликования Перечня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t> 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3" w:name="P78"/>
      <w:bookmarkEnd w:id="3"/>
      <w:r>
        <w:rPr>
          <w:sz w:val="28"/>
          <w:szCs w:val="28"/>
        </w:rPr>
        <w:t>3.1.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5" w:history="1">
        <w:r>
          <w:rPr>
            <w:rStyle w:val="a4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"О защите конкуренции".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bookmarkStart w:id="4" w:name="P81"/>
      <w:bookmarkEnd w:id="4"/>
      <w:r>
        <w:rPr>
          <w:sz w:val="28"/>
          <w:szCs w:val="28"/>
        </w:rPr>
        <w:t>3.2. Уполномоченный орган исключает сведения о муниципальном имуществе из Перечня в одном из следующих случаев: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3.3. Ведение Перечня осуществляется уполномоченным органом в электронной форме.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3.4. Перечень и внесенные в него изменения подлежат:</w:t>
      </w:r>
    </w:p>
    <w:p w:rsidR="007A6F1A" w:rsidRDefault="007A6F1A" w:rsidP="007A6F1A">
      <w:pPr>
        <w:pStyle w:val="consplusnormal"/>
        <w:spacing w:before="0" w:beforeAutospacing="0" w:after="0" w:afterAutospacing="0"/>
        <w:jc w:val="both"/>
      </w:pPr>
      <w:r>
        <w:rPr>
          <w:sz w:val="28"/>
          <w:szCs w:val="28"/>
        </w:rPr>
        <w:t>обязательному опубликованию в средствах массовой информации в течение 10 рабочих дней со дня утверждения;</w:t>
      </w:r>
    </w:p>
    <w:p w:rsidR="007A6F1A" w:rsidRDefault="007A6F1A" w:rsidP="007A6F1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размещению на официальном сайте уполномоченного органа в информационно-телекоммуникационной сети "Интернет" (в том числе в форме открытых данных) в течение 3 рабочих дней со дня утверждения.</w:t>
      </w:r>
    </w:p>
    <w:p w:rsidR="00177C8D" w:rsidRDefault="003D09DC"/>
    <w:sectPr w:rsidR="00177C8D" w:rsidSect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F1A"/>
    <w:rsid w:val="00292A47"/>
    <w:rsid w:val="0039761C"/>
    <w:rsid w:val="003D09DC"/>
    <w:rsid w:val="0063241A"/>
    <w:rsid w:val="00664D75"/>
    <w:rsid w:val="007A4485"/>
    <w:rsid w:val="007A6F1A"/>
    <w:rsid w:val="007B41CE"/>
    <w:rsid w:val="00814F3C"/>
    <w:rsid w:val="00AF5951"/>
    <w:rsid w:val="00B97AE7"/>
    <w:rsid w:val="00BC5265"/>
    <w:rsid w:val="00E602A8"/>
    <w:rsid w:val="00E7107E"/>
    <w:rsid w:val="00F85E53"/>
    <w:rsid w:val="00FB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A32"/>
  <w15:docId w15:val="{9A343EB4-B7C0-4116-89E9-28AEDB6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6F1A"/>
    <w:rPr>
      <w:color w:val="0000FF"/>
      <w:u w:val="single"/>
    </w:rPr>
  </w:style>
  <w:style w:type="paragraph" w:customStyle="1" w:styleId="consplusnormal">
    <w:name w:val="consplusnormal"/>
    <w:basedOn w:val="a"/>
    <w:rsid w:val="007A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0ED80D397A91BF19B8AA47894D2BDDDDE3892BAF5B6082F1A2561DEC462E8C15EF95DE2D5FC88V9w2F" TargetMode="External"/><Relationship Id="rId13" Type="http://schemas.openxmlformats.org/officeDocument/2006/relationships/hyperlink" Target="http://cheglak.ru/documents/acts/detail.php?id=8202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glak.ru/documents/acts/detail.php?id=820276" TargetMode="External"/><Relationship Id="rId12" Type="http://schemas.openxmlformats.org/officeDocument/2006/relationships/hyperlink" Target="http://cheglak.ru/documents/acts/detail.php?id=82027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heglak.ru/documents/acts/detail.php?id=820276" TargetMode="External"/><Relationship Id="rId11" Type="http://schemas.openxmlformats.org/officeDocument/2006/relationships/hyperlink" Target="http://cheglak.ru/documents/acts/detail.php?id=820276" TargetMode="External"/><Relationship Id="rId5" Type="http://schemas.openxmlformats.org/officeDocument/2006/relationships/hyperlink" Target="consultantplus://offline/ref=54E0ED80D397A91BF19B8AA47894D2BDDDDD319AB5F7B6082F1A2561DEC462E8C15EF95DE2D5FF8FV9w9F" TargetMode="External"/><Relationship Id="rId15" Type="http://schemas.openxmlformats.org/officeDocument/2006/relationships/hyperlink" Target="consultantplus://offline/ref=54E0ED80D397A91BF19B8AA47894D2BDDDDD3097BFFEB6082F1A2561DEVCw4F" TargetMode="External"/><Relationship Id="rId10" Type="http://schemas.openxmlformats.org/officeDocument/2006/relationships/hyperlink" Target="http://cheglak.ru/documents/acts/detail.php?id=820276" TargetMode="External"/><Relationship Id="rId4" Type="http://schemas.openxmlformats.org/officeDocument/2006/relationships/hyperlink" Target="http://cheglak.ru/documents/acts/detail.php?id=820276" TargetMode="External"/><Relationship Id="rId9" Type="http://schemas.openxmlformats.org/officeDocument/2006/relationships/hyperlink" Target="http://cheglak.ru/documents/acts/detail.php?id=820276" TargetMode="External"/><Relationship Id="rId14" Type="http://schemas.openxmlformats.org/officeDocument/2006/relationships/hyperlink" Target="consultantplus://offline/ref=54E0ED80D397A91BF19B8AA47894D2BDDDDD319AB5F7B6082F1A2561DEC462E8C15EF95DE2D5FE8CV9w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бгсп</cp:lastModifiedBy>
  <cp:revision>8</cp:revision>
  <cp:lastPrinted>2018-12-06T05:16:00Z</cp:lastPrinted>
  <dcterms:created xsi:type="dcterms:W3CDTF">2018-12-05T10:26:00Z</dcterms:created>
  <dcterms:modified xsi:type="dcterms:W3CDTF">2018-12-06T05:16:00Z</dcterms:modified>
</cp:coreProperties>
</file>